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31E7" w14:textId="2D917BAF" w:rsidR="007D280A" w:rsidRPr="005E2EE1" w:rsidRDefault="007D280A" w:rsidP="007D280A">
      <w:pPr>
        <w:pStyle w:val="CRCoverPage"/>
        <w:tabs>
          <w:tab w:val="right" w:pos="9639"/>
        </w:tabs>
        <w:rPr>
          <w:b/>
          <w:sz w:val="22"/>
          <w:szCs w:val="22"/>
        </w:rPr>
      </w:pPr>
      <w:bookmarkStart w:id="0" w:name="_Hlk195697858"/>
      <w:bookmarkStart w:id="1" w:name="_Ref399006623"/>
      <w:bookmarkStart w:id="2" w:name="_Toc92513360"/>
      <w:r w:rsidRPr="00ED6FE8">
        <w:rPr>
          <w:b/>
          <w:sz w:val="22"/>
          <w:szCs w:val="22"/>
        </w:rPr>
        <w:t>3GPP TSG-RAN WG4 Meeting #</w:t>
      </w:r>
      <w:r>
        <w:rPr>
          <w:b/>
          <w:sz w:val="22"/>
          <w:szCs w:val="22"/>
        </w:rPr>
        <w:t>11</w:t>
      </w:r>
      <w:r w:rsidR="008D2670">
        <w:rPr>
          <w:b/>
          <w:sz w:val="22"/>
          <w:szCs w:val="22"/>
        </w:rPr>
        <w:t>7</w:t>
      </w:r>
      <w:r w:rsidRPr="005E2EE1">
        <w:rPr>
          <w:b/>
          <w:sz w:val="22"/>
          <w:szCs w:val="22"/>
        </w:rPr>
        <w:tab/>
      </w:r>
      <w:bookmarkStart w:id="3" w:name="_GoBack"/>
      <w:r w:rsidR="004727B1" w:rsidRPr="00A654B1">
        <w:rPr>
          <w:b/>
          <w:sz w:val="22"/>
          <w:szCs w:val="22"/>
        </w:rPr>
        <w:t>R4-2520396</w:t>
      </w:r>
      <w:bookmarkEnd w:id="3"/>
    </w:p>
    <w:bookmarkEnd w:id="0"/>
    <w:p w14:paraId="361A8D72" w14:textId="77777777" w:rsidR="008D2670" w:rsidRPr="00384CD6" w:rsidRDefault="008D2670" w:rsidP="008D2670">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Pr>
          <w:b/>
          <w:sz w:val="22"/>
          <w:szCs w:val="22"/>
        </w:rPr>
        <w:t>Dallas</w:t>
      </w:r>
      <w:r w:rsidRPr="00FB2D6E">
        <w:rPr>
          <w:b/>
          <w:sz w:val="22"/>
          <w:szCs w:val="22"/>
        </w:rPr>
        <w:fldChar w:fldCharType="end"/>
      </w:r>
      <w:r w:rsidRPr="00AF1D46">
        <w:rPr>
          <w:b/>
          <w:sz w:val="22"/>
          <w:szCs w:val="22"/>
        </w:rPr>
        <w:t xml:space="preserve">, </w:t>
      </w:r>
      <w:r>
        <w:rPr>
          <w:b/>
          <w:sz w:val="22"/>
          <w:szCs w:val="22"/>
        </w:rPr>
        <w:t>USA</w:t>
      </w:r>
      <w:r w:rsidRPr="00384CD6">
        <w:rPr>
          <w:b/>
          <w:sz w:val="22"/>
          <w:szCs w:val="22"/>
        </w:rPr>
        <w:t xml:space="preserve">, </w:t>
      </w:r>
      <w:r>
        <w:rPr>
          <w:b/>
          <w:sz w:val="22"/>
          <w:szCs w:val="22"/>
        </w:rPr>
        <w:t>Nov. 17-21</w:t>
      </w:r>
      <w:r w:rsidRPr="00384CD6">
        <w:rPr>
          <w:b/>
          <w:sz w:val="22"/>
          <w:szCs w:val="22"/>
        </w:rPr>
        <w:t>, 2025</w:t>
      </w:r>
    </w:p>
    <w:p w14:paraId="287A5257" w14:textId="4B236B2B" w:rsidR="002A1D39" w:rsidRPr="00C96D46" w:rsidRDefault="002A1D39" w:rsidP="007D280A">
      <w:pPr>
        <w:tabs>
          <w:tab w:val="left" w:pos="1985"/>
        </w:tabs>
        <w:spacing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D840EBA" w:rsidR="002A1D39" w:rsidRPr="007A62DE" w:rsidRDefault="002A1D39" w:rsidP="007D280A">
      <w:pPr>
        <w:spacing w:after="120"/>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D742D">
        <w:rPr>
          <w:rFonts w:ascii="Arial" w:hAnsi="Arial" w:cs="Arial"/>
          <w:sz w:val="22"/>
        </w:rPr>
        <w:t>On remaining issues for</w:t>
      </w:r>
      <w:r w:rsidR="007B1069" w:rsidRPr="007B1069">
        <w:rPr>
          <w:rFonts w:ascii="Arial" w:hAnsi="Arial" w:cs="Arial"/>
          <w:sz w:val="22"/>
        </w:rPr>
        <w:t xml:space="preserve"> performance part for LP-WUR</w:t>
      </w:r>
    </w:p>
    <w:p w14:paraId="0BF78C31" w14:textId="5516EF18" w:rsidR="002A1D39" w:rsidRPr="00C96D46" w:rsidRDefault="002A1D39" w:rsidP="007D280A">
      <w:pPr>
        <w:spacing w:after="120"/>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EE625E">
        <w:rPr>
          <w:rFonts w:ascii="Arial" w:hAnsi="Arial" w:cs="Arial"/>
          <w:sz w:val="22"/>
          <w:lang w:val="en-US"/>
        </w:rPr>
        <w:t>6.16.2</w:t>
      </w:r>
    </w:p>
    <w:p w14:paraId="32C9D8BE" w14:textId="0F338046" w:rsidR="002A1D39" w:rsidRPr="00C96D46" w:rsidRDefault="002A1D39" w:rsidP="007D280A">
      <w:pPr>
        <w:tabs>
          <w:tab w:val="left" w:pos="1985"/>
          <w:tab w:val="center" w:pos="4820"/>
        </w:tabs>
        <w:spacing w:after="120"/>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1"/>
    <w:bookmarkEnd w:id="2"/>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BC394A4" w14:textId="5DF65113" w:rsidR="001532BA" w:rsidRPr="000B4E5B" w:rsidRDefault="001532BA" w:rsidP="001532BA">
      <w:pPr>
        <w:spacing w:before="180"/>
        <w:jc w:val="both"/>
        <w:rPr>
          <w:szCs w:val="24"/>
          <w:lang w:val="en-US" w:eastAsia="zh-CN"/>
        </w:rPr>
      </w:pPr>
      <w:r w:rsidRPr="000B4E5B">
        <w:rPr>
          <w:szCs w:val="24"/>
          <w:lang w:eastAsia="zh-CN"/>
        </w:rPr>
        <w:t xml:space="preserve">In [1], the time budget for LP-WUR </w:t>
      </w:r>
      <w:r w:rsidR="00527C44">
        <w:rPr>
          <w:szCs w:val="24"/>
          <w:lang w:eastAsia="zh-CN"/>
        </w:rPr>
        <w:t xml:space="preserve">WI [2] </w:t>
      </w:r>
      <w:r w:rsidRPr="000B4E5B">
        <w:rPr>
          <w:szCs w:val="24"/>
          <w:lang w:eastAsia="zh-CN"/>
        </w:rPr>
        <w:t xml:space="preserve">performance part is included and the TU plan is copied below for reference. </w:t>
      </w:r>
    </w:p>
    <w:p w14:paraId="392A171E" w14:textId="19CF2874" w:rsidR="001532BA" w:rsidRDefault="001532BA" w:rsidP="001532BA">
      <w:pPr>
        <w:adjustRightInd/>
        <w:jc w:val="both"/>
        <w:textAlignment w:val="auto"/>
        <w:rPr>
          <w:rFonts w:eastAsiaTheme="minorEastAsia"/>
          <w:lang w:eastAsia="zh-CN"/>
        </w:rPr>
      </w:pPr>
      <w:r w:rsidRPr="00DB2005">
        <w:rPr>
          <w:rFonts w:eastAsiaTheme="minorEastAsia"/>
          <w:noProof/>
        </w:rPr>
        <w:drawing>
          <wp:inline distT="0" distB="0" distL="0" distR="0" wp14:anchorId="1EC5B4F0" wp14:editId="21BB2944">
            <wp:extent cx="6122035" cy="762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762068"/>
                    </a:xfrm>
                    <a:prstGeom prst="rect">
                      <a:avLst/>
                    </a:prstGeom>
                    <a:noFill/>
                    <a:ln>
                      <a:noFill/>
                    </a:ln>
                  </pic:spPr>
                </pic:pic>
              </a:graphicData>
            </a:graphic>
          </wp:inline>
        </w:drawing>
      </w:r>
    </w:p>
    <w:p w14:paraId="3B4FA7F5" w14:textId="07AD7D9F" w:rsidR="00BD2665" w:rsidRDefault="00FC1422" w:rsidP="001532BA">
      <w:pPr>
        <w:adjustRightInd/>
        <w:jc w:val="both"/>
        <w:textAlignment w:val="auto"/>
        <w:rPr>
          <w:rFonts w:eastAsiaTheme="minorEastAsia"/>
          <w:lang w:eastAsia="zh-CN"/>
        </w:rPr>
      </w:pPr>
      <w:r>
        <w:rPr>
          <w:rFonts w:eastAsiaTheme="minorEastAsia"/>
          <w:lang w:eastAsia="zh-CN"/>
        </w:rPr>
        <w:t>LP-WUR</w:t>
      </w:r>
      <w:r w:rsidR="00BD2665">
        <w:rPr>
          <w:rFonts w:eastAsiaTheme="minorEastAsia"/>
          <w:lang w:eastAsia="zh-CN"/>
        </w:rPr>
        <w:t xml:space="preserve"> performance part work </w:t>
      </w:r>
      <w:r>
        <w:rPr>
          <w:rFonts w:eastAsiaTheme="minorEastAsia"/>
          <w:lang w:eastAsia="zh-CN"/>
        </w:rPr>
        <w:t>has already started</w:t>
      </w:r>
      <w:r w:rsidR="00BD2665">
        <w:rPr>
          <w:rFonts w:eastAsiaTheme="minorEastAsia"/>
          <w:lang w:eastAsia="zh-CN"/>
        </w:rPr>
        <w:t xml:space="preserve"> at RAN4 115 meeting</w:t>
      </w:r>
      <w:r>
        <w:rPr>
          <w:rFonts w:eastAsiaTheme="minorEastAsia"/>
          <w:lang w:eastAsia="zh-CN"/>
        </w:rPr>
        <w:t>. I</w:t>
      </w:r>
      <w:r w:rsidR="00BD2665">
        <w:rPr>
          <w:rFonts w:eastAsiaTheme="minorEastAsia"/>
          <w:lang w:eastAsia="zh-CN"/>
        </w:rPr>
        <w:t>n this contribution, we provide our considerations on the LP-WUR performance part</w:t>
      </w:r>
      <w:r w:rsidR="004F7BA8">
        <w:rPr>
          <w:rFonts w:eastAsiaTheme="minorEastAsia"/>
          <w:lang w:eastAsia="zh-CN"/>
        </w:rPr>
        <w:t xml:space="preserve"> based on the topic summary and WF at previous RAN4 meeting [3],[4]</w:t>
      </w:r>
      <w:r w:rsidR="00BD2665">
        <w:rPr>
          <w:rFonts w:eastAsiaTheme="minorEastAsia"/>
          <w:lang w:eastAsia="zh-CN"/>
        </w:rPr>
        <w:t xml:space="preserve">. </w:t>
      </w:r>
    </w:p>
    <w:p w14:paraId="6821DA08" w14:textId="3368C7D3" w:rsidR="007957E4" w:rsidRDefault="002A1D39" w:rsidP="00CC00D6">
      <w:pPr>
        <w:pStyle w:val="1"/>
        <w:rPr>
          <w:rFonts w:eastAsia="宋体"/>
          <w:lang w:eastAsia="zh-CN"/>
        </w:rPr>
      </w:pPr>
      <w:r w:rsidRPr="00C96D46">
        <w:rPr>
          <w:rFonts w:eastAsia="宋体"/>
          <w:lang w:eastAsia="zh-CN"/>
        </w:rPr>
        <w:t>Discussion</w:t>
      </w:r>
    </w:p>
    <w:p w14:paraId="2F7E4A61" w14:textId="5C10E11A" w:rsidR="0009217E" w:rsidRDefault="0009217E" w:rsidP="009A2502">
      <w:pPr>
        <w:jc w:val="both"/>
        <w:rPr>
          <w:lang w:val="en-US" w:eastAsia="ja-JP"/>
        </w:rPr>
      </w:pPr>
      <w:r>
        <w:rPr>
          <w:lang w:val="en-US" w:eastAsia="ja-JP"/>
        </w:rPr>
        <w:t xml:space="preserve">At RAN4 116bis meeting, the following </w:t>
      </w:r>
      <w:r w:rsidR="00C55260">
        <w:rPr>
          <w:lang w:val="en-US" w:eastAsia="ja-JP"/>
        </w:rPr>
        <w:t>agreements were achieved:</w:t>
      </w:r>
    </w:p>
    <w:p w14:paraId="0EEF9FA3" w14:textId="77777777" w:rsidR="00C55260" w:rsidRDefault="00C55260" w:rsidP="00C55260">
      <w:pPr>
        <w:rPr>
          <w:b/>
          <w:color w:val="000000"/>
          <w:u w:val="single"/>
          <w:lang w:eastAsia="ko-KR"/>
        </w:rPr>
      </w:pPr>
      <w:r>
        <w:rPr>
          <w:b/>
          <w:color w:val="000000"/>
          <w:u w:val="single"/>
          <w:lang w:eastAsia="ko-KR"/>
        </w:rPr>
        <w:t>Issue 3-1-1 General aspects</w:t>
      </w:r>
    </w:p>
    <w:p w14:paraId="19CBEFD5" w14:textId="77777777" w:rsidR="00C55260" w:rsidRPr="00B9023A" w:rsidRDefault="00C55260" w:rsidP="00C55260">
      <w:pPr>
        <w:snapToGrid w:val="0"/>
        <w:spacing w:after="120"/>
        <w:rPr>
          <w:rFonts w:eastAsia="等线"/>
          <w:color w:val="000000"/>
          <w:lang w:val="en-US" w:eastAsia="zh-CN"/>
        </w:rPr>
      </w:pPr>
      <w:r w:rsidRPr="00B9023A">
        <w:rPr>
          <w:rFonts w:eastAsia="等线"/>
          <w:color w:val="000000"/>
          <w:lang w:val="en-US" w:eastAsia="zh-CN"/>
        </w:rPr>
        <w:t>Ad-hoc meeting agreement:</w:t>
      </w:r>
    </w:p>
    <w:p w14:paraId="3FBC7A06" w14:textId="77777777" w:rsidR="00C55260" w:rsidRPr="00B9023A" w:rsidRDefault="00C55260" w:rsidP="00C55260">
      <w:pPr>
        <w:snapToGrid w:val="0"/>
        <w:spacing w:after="120"/>
        <w:rPr>
          <w:rFonts w:eastAsia="等线"/>
          <w:color w:val="000000"/>
          <w:lang w:val="en-US" w:eastAsia="zh-CN"/>
        </w:rPr>
      </w:pPr>
      <w:r w:rsidRPr="00B9023A">
        <w:rPr>
          <w:rFonts w:eastAsia="等线"/>
          <w:color w:val="000000"/>
          <w:lang w:val="en-US" w:eastAsia="zh-CN"/>
        </w:rPr>
        <w:t>RAN4 agree to define test cases for LP-WUR WI</w:t>
      </w:r>
    </w:p>
    <w:p w14:paraId="2E38B6E8" w14:textId="77777777" w:rsidR="00C55260" w:rsidRPr="00B9023A" w:rsidRDefault="00C55260" w:rsidP="00C55260">
      <w:pPr>
        <w:snapToGrid w:val="0"/>
        <w:spacing w:after="120"/>
        <w:rPr>
          <w:rFonts w:eastAsia="等线"/>
          <w:color w:val="000000"/>
          <w:lang w:val="en-US" w:eastAsia="zh-CN"/>
        </w:rPr>
      </w:pPr>
      <w:r w:rsidRPr="00B9023A">
        <w:rPr>
          <w:rFonts w:eastAsia="等线"/>
          <w:color w:val="000000"/>
          <w:lang w:val="en-US" w:eastAsia="zh-CN"/>
        </w:rPr>
        <w:t>Agreement:</w:t>
      </w:r>
    </w:p>
    <w:p w14:paraId="50CDB2FA" w14:textId="77777777" w:rsidR="00C55260" w:rsidRPr="00B9023A" w:rsidRDefault="00C55260" w:rsidP="00C55260">
      <w:pPr>
        <w:snapToGrid w:val="0"/>
        <w:spacing w:after="120"/>
        <w:rPr>
          <w:rFonts w:eastAsia="等线"/>
          <w:color w:val="000000"/>
          <w:lang w:val="en-US" w:eastAsia="zh-CN"/>
        </w:rPr>
      </w:pPr>
      <w:r w:rsidRPr="00B9023A">
        <w:rPr>
          <w:rFonts w:eastAsia="等线"/>
          <w:color w:val="000000"/>
          <w:lang w:val="en-US" w:eastAsia="zh-CN"/>
        </w:rPr>
        <w:t>Do not introduce a test mode from LP-WUR RRM performance test perspective</w:t>
      </w:r>
    </w:p>
    <w:p w14:paraId="13D2AD8E" w14:textId="77777777" w:rsidR="00C55260" w:rsidRPr="0049777A" w:rsidRDefault="00C55260" w:rsidP="00C55260">
      <w:pPr>
        <w:snapToGrid w:val="0"/>
        <w:spacing w:after="120"/>
        <w:rPr>
          <w:rFonts w:eastAsia="等线"/>
          <w:color w:val="000000"/>
          <w:sz w:val="21"/>
          <w:szCs w:val="21"/>
          <w:lang w:val="en-US" w:eastAsia="zh-CN"/>
        </w:rPr>
      </w:pPr>
    </w:p>
    <w:p w14:paraId="1458E78C" w14:textId="77777777" w:rsidR="00C55260" w:rsidRDefault="00C55260" w:rsidP="00C55260">
      <w:pPr>
        <w:rPr>
          <w:b/>
          <w:color w:val="000000" w:themeColor="text1"/>
          <w:u w:val="single"/>
          <w:lang w:eastAsia="ko-KR"/>
        </w:rPr>
      </w:pPr>
      <w:r>
        <w:rPr>
          <w:b/>
          <w:color w:val="000000" w:themeColor="text1"/>
          <w:u w:val="single"/>
          <w:lang w:eastAsia="ko-KR"/>
        </w:rPr>
        <w:t>Issue 3-2-2: On OOK based LR and OFDB based LR for test cases where LR results are used</w:t>
      </w:r>
    </w:p>
    <w:p w14:paraId="31B799DC" w14:textId="77777777" w:rsidR="00C55260" w:rsidRPr="001173F1" w:rsidRDefault="00C55260" w:rsidP="00C55260">
      <w:pPr>
        <w:rPr>
          <w:rFonts w:eastAsiaTheme="minorEastAsia"/>
          <w:color w:val="000000" w:themeColor="text1"/>
          <w:lang w:val="en-US" w:eastAsia="zh-CN"/>
        </w:rPr>
      </w:pPr>
      <w:r w:rsidRPr="001173F1">
        <w:rPr>
          <w:rFonts w:eastAsiaTheme="minorEastAsia"/>
          <w:color w:val="000000" w:themeColor="text1"/>
          <w:lang w:val="en-US" w:eastAsia="zh-CN"/>
        </w:rPr>
        <w:t>Agreement:</w:t>
      </w:r>
    </w:p>
    <w:p w14:paraId="6B966902" w14:textId="77777777" w:rsidR="00C55260" w:rsidRPr="00CE7C6B" w:rsidRDefault="00C55260" w:rsidP="00C55260">
      <w:pPr>
        <w:rPr>
          <w:bCs/>
          <w:lang w:eastAsia="zh-CN"/>
        </w:rPr>
      </w:pPr>
      <w:r w:rsidRPr="00CE7C6B">
        <w:rPr>
          <w:bCs/>
          <w:lang w:eastAsia="zh-CN"/>
        </w:rPr>
        <w:t xml:space="preserve">RAN4 defines separate test cases for LR measure PSS/SSS only and LR measure LP-SS only in the test case </w:t>
      </w:r>
    </w:p>
    <w:p w14:paraId="044754A3" w14:textId="77777777" w:rsidR="00C55260" w:rsidRPr="00765EDB" w:rsidRDefault="00C55260" w:rsidP="00C55260">
      <w:pPr>
        <w:rPr>
          <w:color w:val="000000" w:themeColor="text1"/>
          <w:szCs w:val="24"/>
          <w:lang w:eastAsia="zh-CN"/>
        </w:rPr>
      </w:pPr>
      <w:r>
        <w:rPr>
          <w:color w:val="000000" w:themeColor="text1"/>
          <w:szCs w:val="24"/>
          <w:lang w:eastAsia="zh-CN"/>
        </w:rPr>
        <w:t xml:space="preserve">FFS on use </w:t>
      </w:r>
      <w:r w:rsidRPr="00765EDB">
        <w:rPr>
          <w:color w:val="000000" w:themeColor="text1"/>
          <w:szCs w:val="24"/>
          <w:lang w:eastAsia="zh-CN"/>
        </w:rPr>
        <w:t xml:space="preserve">320ms </w:t>
      </w:r>
      <w:r>
        <w:rPr>
          <w:color w:val="000000" w:themeColor="text1"/>
          <w:szCs w:val="24"/>
          <w:lang w:eastAsia="zh-CN"/>
        </w:rPr>
        <w:t>or 160ms for LP-SS periodicity</w:t>
      </w:r>
    </w:p>
    <w:p w14:paraId="3F869BB3" w14:textId="77777777" w:rsidR="00C55260" w:rsidRDefault="00C55260" w:rsidP="00C55260">
      <w:pPr>
        <w:rPr>
          <w:b/>
          <w:color w:val="000000" w:themeColor="text1"/>
          <w:u w:val="single"/>
          <w:lang w:eastAsia="ko-KR"/>
        </w:rPr>
      </w:pPr>
      <w:r>
        <w:rPr>
          <w:b/>
          <w:color w:val="000000" w:themeColor="text1"/>
          <w:u w:val="single"/>
          <w:lang w:eastAsia="ko-KR"/>
        </w:rPr>
        <w:t>Issue 3-2-2-1: On OOK based LR for test cases where LR results are used</w:t>
      </w:r>
    </w:p>
    <w:p w14:paraId="2A0FFB7E" w14:textId="77777777" w:rsidR="00C55260" w:rsidRDefault="00C55260" w:rsidP="00C55260">
      <w:pPr>
        <w:rPr>
          <w:lang w:eastAsia="ja-JP"/>
        </w:rPr>
      </w:pPr>
      <w:r>
        <w:rPr>
          <w:lang w:eastAsia="ja-JP"/>
        </w:rPr>
        <w:t>Ad-hoc meeting agreement:</w:t>
      </w:r>
    </w:p>
    <w:p w14:paraId="422FE5F8" w14:textId="77777777" w:rsidR="00C55260" w:rsidRPr="00D86455" w:rsidRDefault="00C55260" w:rsidP="00C55260">
      <w:pPr>
        <w:rPr>
          <w:lang w:eastAsia="ja-JP"/>
        </w:rPr>
      </w:pPr>
      <w:r w:rsidRPr="00D86455">
        <w:rPr>
          <w:lang w:eastAsia="ja-JP"/>
        </w:rPr>
        <w:t xml:space="preserve">For the OOK based LR, </w:t>
      </w:r>
    </w:p>
    <w:p w14:paraId="429622BA" w14:textId="77777777" w:rsidR="00C55260" w:rsidRPr="00D86455" w:rsidRDefault="00C55260" w:rsidP="00C55260">
      <w:pPr>
        <w:ind w:left="284"/>
        <w:rPr>
          <w:lang w:eastAsia="zh-TW"/>
        </w:rPr>
      </w:pPr>
      <w:r w:rsidRPr="00D86455">
        <w:rPr>
          <w:lang w:eastAsia="zh-TW"/>
        </w:rPr>
        <w:t>Test cases should cover at least M = 1 and M &gt; 1 scenarios</w:t>
      </w:r>
    </w:p>
    <w:p w14:paraId="14BF05ED" w14:textId="77777777" w:rsidR="00C55260" w:rsidRPr="00D86455" w:rsidRDefault="00C55260" w:rsidP="00C55260">
      <w:pPr>
        <w:ind w:left="284"/>
        <w:rPr>
          <w:rFonts w:eastAsiaTheme="minorEastAsia"/>
          <w:color w:val="000000" w:themeColor="text1"/>
          <w:lang w:eastAsia="zh-CN"/>
        </w:rPr>
      </w:pPr>
      <w:r w:rsidRPr="00D86455">
        <w:rPr>
          <w:rFonts w:eastAsiaTheme="minorEastAsia"/>
          <w:color w:val="000000" w:themeColor="text1"/>
          <w:lang w:eastAsia="zh-CN"/>
        </w:rPr>
        <w:t xml:space="preserve">The test cases should not be duplicated or the test case number should not be increased for verifying different M value purpose.  </w:t>
      </w:r>
    </w:p>
    <w:p w14:paraId="7F530C17" w14:textId="77777777" w:rsidR="00C55260" w:rsidRPr="009627A7" w:rsidRDefault="00C55260" w:rsidP="00C55260">
      <w:pPr>
        <w:ind w:left="284"/>
        <w:rPr>
          <w:rFonts w:eastAsiaTheme="minorEastAsia"/>
          <w:color w:val="000000" w:themeColor="text1"/>
          <w:lang w:eastAsia="zh-CN"/>
        </w:rPr>
      </w:pPr>
      <w:r w:rsidRPr="00D86455">
        <w:rPr>
          <w:rFonts w:eastAsiaTheme="minorEastAsia"/>
          <w:color w:val="000000" w:themeColor="text1"/>
          <w:lang w:eastAsia="zh-CN"/>
        </w:rPr>
        <w:t>Note: The {M,L} = {1,6} should not be used in test case for LR</w:t>
      </w:r>
    </w:p>
    <w:p w14:paraId="3003DAFF" w14:textId="77777777" w:rsidR="00C55260" w:rsidRDefault="00C55260" w:rsidP="00C55260">
      <w:pPr>
        <w:rPr>
          <w:b/>
          <w:color w:val="000000" w:themeColor="text1"/>
          <w:u w:val="single"/>
          <w:lang w:eastAsia="ko-KR"/>
        </w:rPr>
      </w:pPr>
    </w:p>
    <w:p w14:paraId="1EF5403B" w14:textId="77777777" w:rsidR="00C55260" w:rsidRDefault="00C55260" w:rsidP="00C55260">
      <w:pPr>
        <w:rPr>
          <w:b/>
          <w:color w:val="000000" w:themeColor="text1"/>
          <w:u w:val="single"/>
          <w:lang w:eastAsia="ko-KR"/>
        </w:rPr>
      </w:pPr>
      <w:r>
        <w:rPr>
          <w:b/>
          <w:color w:val="000000" w:themeColor="text1"/>
          <w:u w:val="single"/>
          <w:lang w:eastAsia="ko-KR"/>
        </w:rPr>
        <w:t>Issue 3-2-3: Test case design for entry/exit conditions for case 1/case 3</w:t>
      </w:r>
    </w:p>
    <w:p w14:paraId="41ADD7DF" w14:textId="77777777" w:rsidR="00C55260" w:rsidRPr="00FA553E" w:rsidRDefault="00C55260" w:rsidP="00C55260">
      <w:pPr>
        <w:rPr>
          <w:rFonts w:eastAsiaTheme="minorEastAsia"/>
          <w:color w:val="000000" w:themeColor="text1"/>
          <w:lang w:val="en-US" w:eastAsia="zh-CN"/>
        </w:rPr>
      </w:pPr>
      <w:r w:rsidRPr="00FA553E">
        <w:rPr>
          <w:rFonts w:eastAsiaTheme="minorEastAsia"/>
          <w:color w:val="000000" w:themeColor="text1"/>
          <w:lang w:val="en-US" w:eastAsia="zh-CN"/>
        </w:rPr>
        <w:lastRenderedPageBreak/>
        <w:t xml:space="preserve">Ad hoc meeting agreement: </w:t>
      </w:r>
    </w:p>
    <w:p w14:paraId="453F67F1" w14:textId="77777777" w:rsidR="00C55260" w:rsidRPr="00FA553E" w:rsidRDefault="00C55260" w:rsidP="00C55260">
      <w:pPr>
        <w:rPr>
          <w:color w:val="000000" w:themeColor="text1"/>
          <w:szCs w:val="24"/>
          <w:lang w:eastAsia="zh-CN"/>
        </w:rPr>
      </w:pPr>
      <w:r w:rsidRPr="00FA553E">
        <w:rPr>
          <w:color w:val="000000" w:themeColor="text1"/>
          <w:szCs w:val="24"/>
          <w:lang w:eastAsia="zh-CN"/>
        </w:rPr>
        <w:t>RAN4 to define at least test cases for exit conditions</w:t>
      </w:r>
      <w:r>
        <w:rPr>
          <w:color w:val="000000" w:themeColor="text1"/>
          <w:szCs w:val="24"/>
          <w:lang w:eastAsia="zh-CN"/>
        </w:rPr>
        <w:t>.</w:t>
      </w:r>
      <w:r w:rsidRPr="00FA553E">
        <w:rPr>
          <w:color w:val="000000" w:themeColor="text1"/>
          <w:szCs w:val="24"/>
          <w:lang w:eastAsia="zh-CN"/>
        </w:rPr>
        <w:t xml:space="preserve"> </w:t>
      </w:r>
    </w:p>
    <w:p w14:paraId="2C8371E7" w14:textId="77777777" w:rsidR="00C55260" w:rsidRDefault="00C55260" w:rsidP="00C55260">
      <w:pPr>
        <w:rPr>
          <w:color w:val="000000" w:themeColor="text1"/>
          <w:szCs w:val="24"/>
          <w:lang w:eastAsia="zh-CN"/>
        </w:rPr>
      </w:pPr>
      <w:r w:rsidRPr="00FA553E">
        <w:rPr>
          <w:color w:val="000000" w:themeColor="text1"/>
          <w:szCs w:val="24"/>
          <w:lang w:eastAsia="zh-CN"/>
        </w:rPr>
        <w:t>FFS on whether to define test cases for evaluation of entry conditions</w:t>
      </w:r>
      <w:r>
        <w:rPr>
          <w:color w:val="000000" w:themeColor="text1"/>
          <w:szCs w:val="24"/>
          <w:lang w:eastAsia="zh-CN"/>
        </w:rPr>
        <w:t>.</w:t>
      </w:r>
    </w:p>
    <w:p w14:paraId="49B56D3B" w14:textId="77777777" w:rsidR="00C55260" w:rsidRDefault="00C55260" w:rsidP="00C55260">
      <w:pPr>
        <w:rPr>
          <w:b/>
          <w:color w:val="000000" w:themeColor="text1"/>
          <w:u w:val="single"/>
          <w:lang w:eastAsia="ko-KR"/>
        </w:rPr>
      </w:pPr>
    </w:p>
    <w:p w14:paraId="502C40C2" w14:textId="77777777" w:rsidR="00C55260" w:rsidRDefault="00C55260" w:rsidP="00C55260">
      <w:pPr>
        <w:rPr>
          <w:b/>
          <w:color w:val="000000" w:themeColor="text1"/>
          <w:u w:val="single"/>
          <w:lang w:eastAsia="ko-KR"/>
        </w:rPr>
      </w:pPr>
      <w:r w:rsidRPr="00F9490F">
        <w:rPr>
          <w:b/>
          <w:color w:val="000000" w:themeColor="text1"/>
          <w:u w:val="single"/>
          <w:lang w:eastAsia="ko-KR"/>
        </w:rPr>
        <w:t>Issue 3-2-3</w:t>
      </w:r>
      <w:r>
        <w:rPr>
          <w:b/>
          <w:color w:val="000000" w:themeColor="text1"/>
          <w:u w:val="single"/>
          <w:lang w:eastAsia="ko-KR"/>
        </w:rPr>
        <w:t>-1</w:t>
      </w:r>
      <w:r w:rsidRPr="00F9490F">
        <w:rPr>
          <w:b/>
          <w:color w:val="000000" w:themeColor="text1"/>
          <w:u w:val="single"/>
          <w:lang w:eastAsia="ko-KR"/>
        </w:rPr>
        <w:t xml:space="preserve">: </w:t>
      </w:r>
      <w:r>
        <w:rPr>
          <w:b/>
          <w:color w:val="000000" w:themeColor="text1"/>
          <w:u w:val="single"/>
          <w:lang w:eastAsia="ko-KR"/>
        </w:rPr>
        <w:t xml:space="preserve">Detail on cases to be verified </w:t>
      </w:r>
      <w:r w:rsidRPr="00F9490F">
        <w:rPr>
          <w:b/>
          <w:color w:val="000000" w:themeColor="text1"/>
          <w:u w:val="single"/>
          <w:lang w:eastAsia="ko-KR"/>
        </w:rPr>
        <w:t>for entry/exit conditions for case 1/case 3</w:t>
      </w:r>
    </w:p>
    <w:p w14:paraId="4CBD2187" w14:textId="77777777" w:rsidR="00C55260" w:rsidRPr="00B9023A" w:rsidRDefault="00C55260" w:rsidP="00C55260">
      <w:pPr>
        <w:snapToGrid w:val="0"/>
        <w:spacing w:after="120"/>
        <w:rPr>
          <w:color w:val="000000"/>
          <w:lang w:eastAsia="zh-CN"/>
        </w:rPr>
      </w:pPr>
      <w:r w:rsidRPr="00B9023A">
        <w:rPr>
          <w:color w:val="000000"/>
          <w:lang w:eastAsia="zh-CN"/>
        </w:rPr>
        <w:t>Agreement:</w:t>
      </w:r>
    </w:p>
    <w:p w14:paraId="0EBC03B9" w14:textId="77777777" w:rsidR="00C55260" w:rsidRPr="00B9023A" w:rsidRDefault="00C55260" w:rsidP="00C55260">
      <w:pPr>
        <w:widowControl w:val="0"/>
        <w:numPr>
          <w:ilvl w:val="0"/>
          <w:numId w:val="7"/>
        </w:numPr>
        <w:overflowPunct/>
        <w:autoSpaceDE/>
        <w:autoSpaceDN/>
        <w:adjustRightInd/>
        <w:snapToGrid w:val="0"/>
        <w:spacing w:after="120"/>
        <w:ind w:left="936"/>
        <w:jc w:val="both"/>
        <w:textAlignment w:val="auto"/>
        <w:rPr>
          <w:color w:val="000000"/>
          <w:lang w:eastAsia="zh-CN"/>
        </w:rPr>
      </w:pPr>
      <w:r w:rsidRPr="00B9023A">
        <w:rPr>
          <w:color w:val="000000"/>
          <w:lang w:eastAsia="zh-CN"/>
        </w:rPr>
        <w:t>Define test cases for evaluation of exit conditions for the following cases.</w:t>
      </w:r>
    </w:p>
    <w:p w14:paraId="5DE79537" w14:textId="77777777" w:rsidR="00C55260" w:rsidRPr="00B9023A" w:rsidRDefault="00C55260" w:rsidP="00C55260">
      <w:pPr>
        <w:widowControl w:val="0"/>
        <w:numPr>
          <w:ilvl w:val="1"/>
          <w:numId w:val="7"/>
        </w:numPr>
        <w:overflowPunct/>
        <w:autoSpaceDE/>
        <w:autoSpaceDN/>
        <w:adjustRightInd/>
        <w:snapToGrid w:val="0"/>
        <w:spacing w:after="120"/>
        <w:ind w:left="1656"/>
        <w:jc w:val="both"/>
        <w:textAlignment w:val="auto"/>
        <w:rPr>
          <w:color w:val="000000"/>
          <w:lang w:eastAsia="zh-CN"/>
        </w:rPr>
      </w:pPr>
      <w:r w:rsidRPr="00B9023A">
        <w:rPr>
          <w:color w:val="000000"/>
          <w:lang w:eastAsia="zh-CN"/>
        </w:rPr>
        <w:t>UE exit Case 1 to legacy</w:t>
      </w:r>
    </w:p>
    <w:p w14:paraId="185443FD" w14:textId="77777777" w:rsidR="00C55260" w:rsidRPr="00B9023A" w:rsidRDefault="00C55260" w:rsidP="00C55260">
      <w:pPr>
        <w:widowControl w:val="0"/>
        <w:numPr>
          <w:ilvl w:val="2"/>
          <w:numId w:val="7"/>
        </w:numPr>
        <w:overflowPunct/>
        <w:autoSpaceDE/>
        <w:autoSpaceDN/>
        <w:adjustRightInd/>
        <w:snapToGrid w:val="0"/>
        <w:spacing w:after="120"/>
        <w:ind w:left="2376"/>
        <w:jc w:val="both"/>
        <w:textAlignment w:val="auto"/>
        <w:rPr>
          <w:lang w:eastAsia="zh-CN"/>
        </w:rPr>
      </w:pPr>
      <w:r w:rsidRPr="00B9023A">
        <w:rPr>
          <w:color w:val="000000"/>
          <w:lang w:eastAsia="zh-CN"/>
        </w:rPr>
        <w:t xml:space="preserve">TC1: </w:t>
      </w:r>
      <w:r w:rsidRPr="00B9023A">
        <w:rPr>
          <w:lang w:eastAsia="zh-CN"/>
        </w:rPr>
        <w:t>UE exit Case 1 to legacy where only LP-SS signal is used in the test case for OOK based LR</w:t>
      </w:r>
    </w:p>
    <w:p w14:paraId="73C0EEB0" w14:textId="77777777" w:rsidR="00C55260" w:rsidRPr="00B9023A" w:rsidRDefault="00C55260" w:rsidP="00C55260">
      <w:pPr>
        <w:widowControl w:val="0"/>
        <w:numPr>
          <w:ilvl w:val="1"/>
          <w:numId w:val="7"/>
        </w:numPr>
        <w:overflowPunct/>
        <w:autoSpaceDE/>
        <w:autoSpaceDN/>
        <w:adjustRightInd/>
        <w:snapToGrid w:val="0"/>
        <w:spacing w:after="120"/>
        <w:ind w:left="1656"/>
        <w:jc w:val="both"/>
        <w:textAlignment w:val="auto"/>
        <w:rPr>
          <w:lang w:eastAsia="zh-CN"/>
        </w:rPr>
      </w:pPr>
      <w:r w:rsidRPr="00B9023A">
        <w:rPr>
          <w:lang w:eastAsia="zh-CN"/>
        </w:rPr>
        <w:t>UE exit Case 3 to legacy</w:t>
      </w:r>
    </w:p>
    <w:p w14:paraId="4B91D577" w14:textId="77777777" w:rsidR="00C55260" w:rsidRPr="00B9023A" w:rsidRDefault="00C55260" w:rsidP="00C55260">
      <w:pPr>
        <w:widowControl w:val="0"/>
        <w:numPr>
          <w:ilvl w:val="2"/>
          <w:numId w:val="7"/>
        </w:numPr>
        <w:overflowPunct/>
        <w:autoSpaceDE/>
        <w:autoSpaceDN/>
        <w:adjustRightInd/>
        <w:snapToGrid w:val="0"/>
        <w:spacing w:after="120"/>
        <w:ind w:left="2376"/>
        <w:jc w:val="both"/>
        <w:textAlignment w:val="auto"/>
        <w:rPr>
          <w:lang w:eastAsia="zh-CN"/>
        </w:rPr>
      </w:pPr>
      <w:r w:rsidRPr="00B9023A">
        <w:rPr>
          <w:color w:val="000000"/>
          <w:lang w:eastAsia="zh-CN"/>
        </w:rPr>
        <w:t xml:space="preserve">TC2: </w:t>
      </w:r>
      <w:r w:rsidRPr="00B9023A">
        <w:rPr>
          <w:lang w:eastAsia="zh-CN"/>
        </w:rPr>
        <w:t>UE exit Case 3 to legacy where only PSS/SSS signal is used in the test case for OFDM based LR</w:t>
      </w:r>
    </w:p>
    <w:p w14:paraId="34B71611" w14:textId="77777777" w:rsidR="00C55260" w:rsidRPr="00B9023A" w:rsidRDefault="00C55260" w:rsidP="00C55260">
      <w:pPr>
        <w:widowControl w:val="0"/>
        <w:numPr>
          <w:ilvl w:val="2"/>
          <w:numId w:val="7"/>
        </w:numPr>
        <w:overflowPunct/>
        <w:autoSpaceDE/>
        <w:autoSpaceDN/>
        <w:adjustRightInd/>
        <w:snapToGrid w:val="0"/>
        <w:spacing w:after="120"/>
        <w:ind w:left="2376"/>
        <w:jc w:val="both"/>
        <w:textAlignment w:val="auto"/>
        <w:rPr>
          <w:lang w:eastAsia="zh-CN"/>
        </w:rPr>
      </w:pPr>
      <w:r w:rsidRPr="00B9023A">
        <w:rPr>
          <w:lang w:eastAsia="zh-CN"/>
        </w:rPr>
        <w:t>TC3: UE exit Case 3 to legacy where only LP-SS signal is used in the test case for OOK based LR</w:t>
      </w:r>
    </w:p>
    <w:p w14:paraId="6ED649DD" w14:textId="77777777" w:rsidR="00C55260" w:rsidRPr="00B9023A" w:rsidRDefault="00C55260" w:rsidP="00C55260">
      <w:pPr>
        <w:widowControl w:val="0"/>
        <w:numPr>
          <w:ilvl w:val="0"/>
          <w:numId w:val="7"/>
        </w:numPr>
        <w:overflowPunct/>
        <w:autoSpaceDE/>
        <w:autoSpaceDN/>
        <w:adjustRightInd/>
        <w:snapToGrid w:val="0"/>
        <w:spacing w:after="120"/>
        <w:ind w:left="936"/>
        <w:jc w:val="both"/>
        <w:textAlignment w:val="auto"/>
        <w:rPr>
          <w:color w:val="000000"/>
          <w:lang w:eastAsia="zh-CN"/>
        </w:rPr>
      </w:pPr>
      <w:r w:rsidRPr="00B9023A">
        <w:rPr>
          <w:color w:val="000000"/>
          <w:lang w:eastAsia="zh-CN"/>
        </w:rPr>
        <w:t>The above agreement can be revisited if there no feasible way for test case design.</w:t>
      </w:r>
    </w:p>
    <w:p w14:paraId="2DDC8C43" w14:textId="77777777" w:rsidR="00C55260" w:rsidRPr="00F9490F" w:rsidRDefault="00C55260" w:rsidP="00C55260">
      <w:pPr>
        <w:rPr>
          <w:b/>
          <w:color w:val="000000" w:themeColor="text1"/>
          <w:u w:val="single"/>
          <w:lang w:eastAsia="ko-KR"/>
        </w:rPr>
      </w:pPr>
    </w:p>
    <w:p w14:paraId="00FDAC41" w14:textId="77777777" w:rsidR="00C55260" w:rsidRDefault="00C55260" w:rsidP="00C55260">
      <w:pPr>
        <w:rPr>
          <w:b/>
          <w:color w:val="000000" w:themeColor="text1"/>
          <w:u w:val="single"/>
          <w:lang w:eastAsia="ko-KR"/>
        </w:rPr>
      </w:pPr>
      <w:r>
        <w:rPr>
          <w:b/>
          <w:color w:val="000000" w:themeColor="text1"/>
          <w:u w:val="single"/>
          <w:lang w:eastAsia="ko-KR"/>
        </w:rPr>
        <w:t>Issue 3-2-4: Test case design for RRM relaxation</w:t>
      </w:r>
    </w:p>
    <w:p w14:paraId="1EC5D8C9" w14:textId="77777777" w:rsidR="00C55260" w:rsidRPr="00B9023A" w:rsidRDefault="00C55260" w:rsidP="00C55260">
      <w:pPr>
        <w:snapToGrid w:val="0"/>
        <w:spacing w:after="120"/>
        <w:rPr>
          <w:color w:val="000000"/>
          <w:lang w:eastAsia="zh-CN"/>
        </w:rPr>
      </w:pPr>
      <w:r w:rsidRPr="00B9023A">
        <w:rPr>
          <w:rFonts w:eastAsia="等线"/>
          <w:color w:val="000000"/>
          <w:lang w:val="en-US" w:eastAsia="zh-CN"/>
        </w:rPr>
        <w:t>Agreement:</w:t>
      </w:r>
    </w:p>
    <w:p w14:paraId="271A6014" w14:textId="77777777" w:rsidR="00C55260" w:rsidRPr="00B9023A" w:rsidRDefault="00C55260" w:rsidP="00C55260">
      <w:pPr>
        <w:widowControl w:val="0"/>
        <w:numPr>
          <w:ilvl w:val="0"/>
          <w:numId w:val="7"/>
        </w:numPr>
        <w:overflowPunct/>
        <w:autoSpaceDE/>
        <w:autoSpaceDN/>
        <w:adjustRightInd/>
        <w:snapToGrid w:val="0"/>
        <w:spacing w:after="120"/>
        <w:ind w:left="936"/>
        <w:jc w:val="both"/>
        <w:textAlignment w:val="auto"/>
        <w:rPr>
          <w:color w:val="000000"/>
          <w:lang w:eastAsia="zh-CN"/>
        </w:rPr>
      </w:pPr>
      <w:r w:rsidRPr="00B9023A">
        <w:rPr>
          <w:color w:val="000000"/>
          <w:lang w:eastAsia="zh-CN"/>
        </w:rPr>
        <w:t>For RRM relaxation, define the following tests</w:t>
      </w:r>
    </w:p>
    <w:p w14:paraId="39E4A211" w14:textId="77777777" w:rsidR="00C55260" w:rsidRPr="00B9023A" w:rsidRDefault="00C55260" w:rsidP="00C55260">
      <w:pPr>
        <w:widowControl w:val="0"/>
        <w:numPr>
          <w:ilvl w:val="1"/>
          <w:numId w:val="7"/>
        </w:numPr>
        <w:overflowPunct/>
        <w:autoSpaceDE/>
        <w:autoSpaceDN/>
        <w:adjustRightInd/>
        <w:snapToGrid w:val="0"/>
        <w:spacing w:after="120"/>
        <w:ind w:left="1656"/>
        <w:jc w:val="both"/>
        <w:textAlignment w:val="auto"/>
        <w:rPr>
          <w:color w:val="000000"/>
          <w:lang w:eastAsia="zh-CN"/>
        </w:rPr>
      </w:pPr>
      <w:r w:rsidRPr="00B9023A">
        <w:rPr>
          <w:color w:val="000000"/>
          <w:lang w:eastAsia="zh-CN"/>
        </w:rPr>
        <w:t xml:space="preserve">intra-frequency cell re-selection </w:t>
      </w:r>
    </w:p>
    <w:p w14:paraId="132A2A40" w14:textId="77777777" w:rsidR="00C55260" w:rsidRDefault="00C55260" w:rsidP="00C55260">
      <w:pPr>
        <w:rPr>
          <w:b/>
          <w:color w:val="000000" w:themeColor="text1"/>
          <w:u w:val="single"/>
          <w:lang w:eastAsia="ko-KR"/>
        </w:rPr>
      </w:pPr>
    </w:p>
    <w:p w14:paraId="53A3A0BB" w14:textId="77777777" w:rsidR="00C55260" w:rsidRDefault="00C55260" w:rsidP="00C55260">
      <w:pPr>
        <w:rPr>
          <w:b/>
          <w:color w:val="000000" w:themeColor="text1"/>
          <w:u w:val="single"/>
          <w:lang w:eastAsia="ko-KR"/>
        </w:rPr>
      </w:pPr>
      <w:r>
        <w:rPr>
          <w:b/>
          <w:color w:val="000000" w:themeColor="text1"/>
          <w:u w:val="single"/>
          <w:lang w:eastAsia="ko-KR"/>
        </w:rPr>
        <w:t>Issue 3-2-5: Test case design for offloading case</w:t>
      </w:r>
    </w:p>
    <w:p w14:paraId="475A0AB6" w14:textId="77777777" w:rsidR="00C55260" w:rsidRPr="00B9023A" w:rsidRDefault="00C55260" w:rsidP="00C55260">
      <w:pPr>
        <w:snapToGrid w:val="0"/>
        <w:spacing w:after="120"/>
        <w:rPr>
          <w:iCs/>
          <w:color w:val="000000"/>
        </w:rPr>
      </w:pPr>
      <w:r w:rsidRPr="00B9023A">
        <w:rPr>
          <w:rFonts w:hint="eastAsia"/>
          <w:iCs/>
          <w:color w:val="000000"/>
        </w:rPr>
        <w:t>A</w:t>
      </w:r>
      <w:r w:rsidRPr="00B9023A">
        <w:rPr>
          <w:iCs/>
          <w:color w:val="000000"/>
        </w:rPr>
        <w:t>greement:</w:t>
      </w:r>
    </w:p>
    <w:p w14:paraId="6459CDB8" w14:textId="77777777" w:rsidR="00C55260" w:rsidRPr="00B9023A" w:rsidRDefault="00C55260" w:rsidP="00C55260">
      <w:pPr>
        <w:snapToGrid w:val="0"/>
        <w:spacing w:after="120"/>
        <w:rPr>
          <w:color w:val="000000"/>
        </w:rPr>
      </w:pPr>
      <w:r w:rsidRPr="00B9023A">
        <w:rPr>
          <w:color w:val="000000"/>
        </w:rPr>
        <w:t xml:space="preserve">Cell reselection is triggered immediately at the timepoint X when exit from offloading (case 1) to legacy is triggered plus MR wake up period. </w:t>
      </w:r>
    </w:p>
    <w:p w14:paraId="6435F15F" w14:textId="77777777" w:rsidR="00C55260" w:rsidRPr="00B9023A" w:rsidRDefault="00C55260" w:rsidP="00C55260">
      <w:pPr>
        <w:snapToGrid w:val="0"/>
        <w:spacing w:after="120"/>
        <w:rPr>
          <w:color w:val="000000"/>
        </w:rPr>
      </w:pPr>
      <w:r w:rsidRPr="00B9023A">
        <w:rPr>
          <w:color w:val="000000"/>
        </w:rPr>
        <w:t xml:space="preserve">Cell reselection is triggered immediately at the timepoint X when exit from RRM relaxation (case 3) to legacy is triggered [plus MR wake up period]. </w:t>
      </w:r>
    </w:p>
    <w:p w14:paraId="0479A813" w14:textId="77777777" w:rsidR="00C55260" w:rsidRDefault="00C55260" w:rsidP="00C55260">
      <w:pPr>
        <w:rPr>
          <w:b/>
          <w:color w:val="000000" w:themeColor="text1"/>
          <w:u w:val="single"/>
          <w:lang w:eastAsia="ko-KR"/>
        </w:rPr>
      </w:pPr>
    </w:p>
    <w:p w14:paraId="4A319D38" w14:textId="77777777" w:rsidR="00C55260" w:rsidRDefault="00C55260" w:rsidP="00C55260">
      <w:pPr>
        <w:rPr>
          <w:b/>
          <w:color w:val="000000" w:themeColor="text1"/>
          <w:u w:val="single"/>
          <w:lang w:eastAsia="ko-KR"/>
        </w:rPr>
      </w:pPr>
      <w:r>
        <w:rPr>
          <w:b/>
          <w:color w:val="000000" w:themeColor="text1"/>
          <w:u w:val="single"/>
          <w:lang w:eastAsia="ko-KR"/>
        </w:rPr>
        <w:t xml:space="preserve">Issue 3-2-9: On FR1/FR2 for test case </w:t>
      </w:r>
    </w:p>
    <w:p w14:paraId="6C694FA6" w14:textId="77777777" w:rsidR="00C55260" w:rsidRPr="00B9023A" w:rsidRDefault="00C55260" w:rsidP="00C55260">
      <w:pPr>
        <w:snapToGrid w:val="0"/>
        <w:spacing w:after="120"/>
        <w:rPr>
          <w:rFonts w:eastAsia="等线"/>
          <w:color w:val="000000"/>
          <w:lang w:val="en-US" w:eastAsia="zh-CN"/>
        </w:rPr>
      </w:pPr>
      <w:r w:rsidRPr="00B9023A">
        <w:rPr>
          <w:rFonts w:eastAsia="等线" w:hint="eastAsia"/>
          <w:color w:val="000000"/>
          <w:lang w:val="en-US" w:eastAsia="zh-CN"/>
        </w:rPr>
        <w:t>A</w:t>
      </w:r>
      <w:r w:rsidRPr="00B9023A">
        <w:rPr>
          <w:rFonts w:eastAsia="等线"/>
          <w:color w:val="000000"/>
          <w:lang w:val="en-US" w:eastAsia="zh-CN"/>
        </w:rPr>
        <w:t>greement:</w:t>
      </w:r>
      <w:r w:rsidRPr="00B9023A">
        <w:rPr>
          <w:rFonts w:eastAsia="等线" w:hint="eastAsia"/>
          <w:color w:val="000000"/>
          <w:lang w:val="en-US" w:eastAsia="zh-CN"/>
        </w:rPr>
        <w:t xml:space="preserve"> </w:t>
      </w:r>
      <w:r w:rsidRPr="00B9023A">
        <w:rPr>
          <w:rFonts w:eastAsia="等线"/>
          <w:color w:val="000000"/>
          <w:lang w:val="en-US" w:eastAsia="zh-CN"/>
        </w:rPr>
        <w:t>Introduce one test case for FR2:</w:t>
      </w:r>
    </w:p>
    <w:p w14:paraId="1F217922" w14:textId="77777777" w:rsidR="00C55260" w:rsidRPr="00B9023A" w:rsidRDefault="00C55260" w:rsidP="00C55260">
      <w:pPr>
        <w:widowControl w:val="0"/>
        <w:numPr>
          <w:ilvl w:val="1"/>
          <w:numId w:val="7"/>
        </w:numPr>
        <w:overflowPunct/>
        <w:autoSpaceDE/>
        <w:autoSpaceDN/>
        <w:adjustRightInd/>
        <w:snapToGrid w:val="0"/>
        <w:spacing w:after="120"/>
        <w:ind w:left="1656"/>
        <w:jc w:val="both"/>
        <w:textAlignment w:val="auto"/>
        <w:rPr>
          <w:lang w:eastAsia="zh-CN"/>
        </w:rPr>
      </w:pPr>
      <w:r w:rsidRPr="00B9023A">
        <w:rPr>
          <w:lang w:eastAsia="zh-CN"/>
        </w:rPr>
        <w:t>UE exit Case 3 to legacy</w:t>
      </w:r>
    </w:p>
    <w:p w14:paraId="6230E17F" w14:textId="77777777" w:rsidR="00C55260" w:rsidRPr="00B9023A" w:rsidRDefault="00C55260" w:rsidP="00C55260">
      <w:pPr>
        <w:widowControl w:val="0"/>
        <w:numPr>
          <w:ilvl w:val="2"/>
          <w:numId w:val="7"/>
        </w:numPr>
        <w:overflowPunct/>
        <w:autoSpaceDE/>
        <w:autoSpaceDN/>
        <w:adjustRightInd/>
        <w:snapToGrid w:val="0"/>
        <w:spacing w:after="120"/>
        <w:ind w:left="2376"/>
        <w:jc w:val="both"/>
        <w:textAlignment w:val="auto"/>
        <w:rPr>
          <w:lang w:eastAsia="zh-CN"/>
        </w:rPr>
      </w:pPr>
      <w:r w:rsidRPr="00B9023A">
        <w:rPr>
          <w:color w:val="000000"/>
          <w:lang w:eastAsia="zh-CN"/>
        </w:rPr>
        <w:t xml:space="preserve">TC2: </w:t>
      </w:r>
      <w:r w:rsidRPr="00B9023A">
        <w:rPr>
          <w:lang w:eastAsia="zh-CN"/>
        </w:rPr>
        <w:t>UE exit Case 3 to legacy where only PSS/SSS signal is used in the test case for OFDM based LR</w:t>
      </w:r>
    </w:p>
    <w:p w14:paraId="0E989743" w14:textId="77777777" w:rsidR="00C55260" w:rsidRPr="00C55260" w:rsidRDefault="00C55260" w:rsidP="009A2502">
      <w:pPr>
        <w:jc w:val="both"/>
        <w:rPr>
          <w:lang w:eastAsia="ja-JP"/>
        </w:rPr>
      </w:pPr>
    </w:p>
    <w:p w14:paraId="78964777" w14:textId="2A58E60D" w:rsidR="0046282E" w:rsidRDefault="0009217E" w:rsidP="009A2502">
      <w:pPr>
        <w:jc w:val="both"/>
        <w:rPr>
          <w:lang w:val="en-US" w:eastAsia="ja-JP"/>
        </w:rPr>
      </w:pPr>
      <w:r>
        <w:rPr>
          <w:lang w:val="en-US" w:eastAsia="ja-JP"/>
        </w:rPr>
        <w:t>In this contribution, the following topics are further discussed based on [3].</w:t>
      </w:r>
    </w:p>
    <w:p w14:paraId="04724DD1" w14:textId="77777777" w:rsidR="0009217E" w:rsidRDefault="0009217E" w:rsidP="0009217E">
      <w:pPr>
        <w:rPr>
          <w:b/>
          <w:color w:val="000000" w:themeColor="text1"/>
          <w:u w:val="single"/>
          <w:lang w:eastAsia="ko-KR"/>
        </w:rPr>
      </w:pPr>
      <w:r>
        <w:rPr>
          <w:b/>
          <w:color w:val="000000" w:themeColor="text1"/>
          <w:u w:val="single"/>
          <w:lang w:eastAsia="ko-KR"/>
        </w:rPr>
        <w:t>Issue 3-2-3: Test case design for entry/exit conditions for case 1/case 3</w:t>
      </w:r>
    </w:p>
    <w:p w14:paraId="30200931" w14:textId="77777777" w:rsidR="0009217E" w:rsidRDefault="0009217E" w:rsidP="0009217E">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Proposals</w:t>
      </w:r>
    </w:p>
    <w:p w14:paraId="580D7477" w14:textId="77777777" w:rsidR="0009217E" w:rsidRDefault="0009217E" w:rsidP="0009217E">
      <w:pPr>
        <w:pStyle w:val="ab"/>
        <w:numPr>
          <w:ilvl w:val="0"/>
          <w:numId w:val="7"/>
        </w:numPr>
        <w:overflowPunct/>
        <w:autoSpaceDE/>
        <w:autoSpaceDN/>
        <w:adjustRightInd/>
        <w:spacing w:after="120"/>
        <w:ind w:left="936"/>
        <w:contextualSpacing w:val="0"/>
        <w:textAlignment w:val="auto"/>
        <w:rPr>
          <w:color w:val="000000" w:themeColor="text1"/>
          <w:szCs w:val="24"/>
          <w:lang w:eastAsia="zh-CN"/>
        </w:rPr>
      </w:pPr>
      <w:r>
        <w:rPr>
          <w:color w:val="000000" w:themeColor="text1"/>
          <w:szCs w:val="24"/>
          <w:lang w:eastAsia="zh-CN"/>
        </w:rPr>
        <w:t xml:space="preserve">Entry/exit condition evaluation verification </w:t>
      </w:r>
    </w:p>
    <w:p w14:paraId="1739E701" w14:textId="77777777" w:rsidR="0009217E" w:rsidRDefault="0009217E" w:rsidP="0009217E">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lastRenderedPageBreak/>
        <w:t xml:space="preserve">Option 1: </w:t>
      </w:r>
      <w:r w:rsidRPr="00F744FB">
        <w:rPr>
          <w:color w:val="000000" w:themeColor="text1"/>
          <w:szCs w:val="24"/>
          <w:lang w:eastAsia="zh-CN"/>
        </w:rPr>
        <w:t xml:space="preserve">RAN4 to consider only define test cases for exit conditions, </w:t>
      </w:r>
      <w:r>
        <w:rPr>
          <w:color w:val="000000" w:themeColor="text1"/>
          <w:szCs w:val="24"/>
          <w:lang w:eastAsia="zh-CN"/>
        </w:rPr>
        <w:t>d</w:t>
      </w:r>
      <w:r w:rsidRPr="00BB756D">
        <w:rPr>
          <w:color w:val="000000" w:themeColor="text1"/>
          <w:szCs w:val="24"/>
          <w:lang w:eastAsia="zh-CN"/>
        </w:rPr>
        <w:t>o not define dedicated test cases for evaluation of entry conditions</w:t>
      </w:r>
      <w:r w:rsidRPr="00A44B79">
        <w:rPr>
          <w:color w:val="000000" w:themeColor="text1"/>
          <w:szCs w:val="24"/>
          <w:lang w:eastAsia="zh-CN"/>
        </w:rPr>
        <w:t xml:space="preserve"> (</w:t>
      </w:r>
      <w:r>
        <w:rPr>
          <w:color w:val="000000" w:themeColor="text1"/>
          <w:szCs w:val="24"/>
          <w:lang w:eastAsia="zh-CN"/>
        </w:rPr>
        <w:t xml:space="preserve">China Telecom Apple vivo </w:t>
      </w:r>
      <w:r w:rsidRPr="00282C4F">
        <w:rPr>
          <w:color w:val="000000" w:themeColor="text1"/>
          <w:szCs w:val="24"/>
          <w:lang w:eastAsia="zh-CN"/>
        </w:rPr>
        <w:t>Huawei QC</w:t>
      </w:r>
      <w:r w:rsidRPr="00A44B79">
        <w:rPr>
          <w:color w:val="000000" w:themeColor="text1"/>
          <w:szCs w:val="24"/>
          <w:lang w:eastAsia="zh-CN"/>
        </w:rPr>
        <w:t>)</w:t>
      </w:r>
    </w:p>
    <w:p w14:paraId="235FC8D0" w14:textId="77777777" w:rsidR="0009217E" w:rsidRPr="001743A2" w:rsidRDefault="0009217E" w:rsidP="0009217E">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Option 2: Define test case for entry/exit scenario (</w:t>
      </w:r>
      <w:proofErr w:type="spellStart"/>
      <w:r>
        <w:rPr>
          <w:color w:val="000000" w:themeColor="text1"/>
          <w:szCs w:val="24"/>
          <w:lang w:eastAsia="zh-CN"/>
        </w:rPr>
        <w:t>oppo</w:t>
      </w:r>
      <w:proofErr w:type="spellEnd"/>
      <w:r>
        <w:rPr>
          <w:color w:val="000000" w:themeColor="text1"/>
          <w:szCs w:val="24"/>
          <w:lang w:eastAsia="zh-CN"/>
        </w:rPr>
        <w:t xml:space="preserve"> ZTE Nokia)</w:t>
      </w:r>
    </w:p>
    <w:p w14:paraId="2CA796ED" w14:textId="77777777" w:rsidR="0009217E" w:rsidRDefault="0009217E" w:rsidP="0009217E">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Option 3: </w:t>
      </w:r>
      <w:r w:rsidRPr="00781BE1">
        <w:rPr>
          <w:color w:val="000000" w:themeColor="text1"/>
          <w:szCs w:val="24"/>
          <w:lang w:eastAsia="zh-CN"/>
        </w:rPr>
        <w:t>Not to define test cases for the evaluation requirements for Entry/Exit between different cases (Case#1 and Case#3).(MTK)</w:t>
      </w:r>
    </w:p>
    <w:p w14:paraId="3455C0E3" w14:textId="01E8F3DD" w:rsidR="0009217E" w:rsidRDefault="00C55260" w:rsidP="00C55260">
      <w:pPr>
        <w:jc w:val="both"/>
        <w:rPr>
          <w:lang w:eastAsia="ja-JP"/>
        </w:rPr>
      </w:pPr>
      <w:r w:rsidRPr="00C55260">
        <w:rPr>
          <w:lang w:eastAsia="ja-JP"/>
        </w:rPr>
        <w:t>At previous meeting, it was agreed that “RAN4 to define at least test cases for exit conditions”</w:t>
      </w:r>
      <w:r>
        <w:rPr>
          <w:lang w:eastAsia="ja-JP"/>
        </w:rPr>
        <w:t xml:space="preserve">, whether to define test case for entry conditions are FFS. </w:t>
      </w:r>
    </w:p>
    <w:p w14:paraId="6270E4DF" w14:textId="7E6DBD5E" w:rsidR="00472F8B" w:rsidRDefault="00C84363" w:rsidP="00C55260">
      <w:pPr>
        <w:jc w:val="both"/>
        <w:rPr>
          <w:lang w:eastAsia="ja-JP"/>
        </w:rPr>
      </w:pPr>
      <w:r>
        <w:rPr>
          <w:lang w:eastAsia="ja-JP"/>
        </w:rPr>
        <w:t>Regarding “entry” cases,</w:t>
      </w:r>
      <w:r w:rsidR="00330898">
        <w:rPr>
          <w:lang w:eastAsia="ja-JP"/>
        </w:rPr>
        <w:t xml:space="preserve"> when a UE sati</w:t>
      </w:r>
      <w:r w:rsidR="0052124F">
        <w:rPr>
          <w:lang w:eastAsia="ja-JP"/>
        </w:rPr>
        <w:t>s</w:t>
      </w:r>
      <w:r w:rsidR="00330898">
        <w:rPr>
          <w:lang w:eastAsia="ja-JP"/>
        </w:rPr>
        <w:t>fies</w:t>
      </w:r>
      <w:r w:rsidR="0052124F">
        <w:rPr>
          <w:lang w:eastAsia="ja-JP"/>
        </w:rPr>
        <w:t xml:space="preserve"> the entry conditions for LP-WUS monitoring, offloading or RRM relaxation, that UE is not mandated to perform corresponding actions hence verifying UE behaviour through particular actions after “entry conditions” are satisfied is not feasible.</w:t>
      </w:r>
      <w:r w:rsidR="00CE2ED6">
        <w:rPr>
          <w:lang w:eastAsia="ja-JP"/>
        </w:rPr>
        <w:t xml:space="preserve"> </w:t>
      </w:r>
      <w:r w:rsidR="00D84724">
        <w:rPr>
          <w:lang w:eastAsia="ja-JP"/>
        </w:rPr>
        <w:t xml:space="preserve">At previous meeting there </w:t>
      </w:r>
      <w:r w:rsidR="00472F8B">
        <w:rPr>
          <w:lang w:eastAsia="ja-JP"/>
        </w:rPr>
        <w:t>was recommendation during the meeting to verify a scenario where a UE should not enter a mode when corresponding conditions are not satisfied</w:t>
      </w:r>
      <w:r w:rsidR="00C13664">
        <w:rPr>
          <w:lang w:eastAsia="ja-JP"/>
        </w:rPr>
        <w:t xml:space="preserve"> instead of defining test cast to verify entry conditions</w:t>
      </w:r>
      <w:r w:rsidR="00472F8B">
        <w:rPr>
          <w:lang w:eastAsia="ja-JP"/>
        </w:rPr>
        <w:t xml:space="preserve">. </w:t>
      </w:r>
      <w:r w:rsidR="00822A47">
        <w:rPr>
          <w:lang w:eastAsia="ja-JP"/>
        </w:rPr>
        <w:t xml:space="preserve">In detail, </w:t>
      </w:r>
    </w:p>
    <w:p w14:paraId="20091F99" w14:textId="08E015C4" w:rsidR="00472F8B" w:rsidRDefault="00472F8B" w:rsidP="00472F8B">
      <w:pPr>
        <w:pStyle w:val="ab"/>
        <w:numPr>
          <w:ilvl w:val="0"/>
          <w:numId w:val="7"/>
        </w:numPr>
        <w:overflowPunct/>
        <w:autoSpaceDE/>
        <w:autoSpaceDN/>
        <w:adjustRightInd/>
        <w:spacing w:after="120"/>
        <w:ind w:left="936"/>
        <w:contextualSpacing w:val="0"/>
        <w:textAlignment w:val="auto"/>
        <w:rPr>
          <w:color w:val="000000" w:themeColor="text1"/>
          <w:szCs w:val="24"/>
          <w:lang w:eastAsia="zh-CN"/>
        </w:rPr>
      </w:pPr>
      <w:r>
        <w:rPr>
          <w:color w:val="000000" w:themeColor="text1"/>
          <w:szCs w:val="24"/>
          <w:lang w:eastAsia="zh-CN"/>
        </w:rPr>
        <w:t>Define a test case to verity a UE should not enter LP-WUS monitoring</w:t>
      </w:r>
      <w:r w:rsidR="00822A47">
        <w:rPr>
          <w:color w:val="000000" w:themeColor="text1"/>
          <w:szCs w:val="24"/>
          <w:lang w:eastAsia="zh-CN"/>
        </w:rPr>
        <w:t>/offloading/RRM relaxation</w:t>
      </w:r>
      <w:r>
        <w:rPr>
          <w:color w:val="000000" w:themeColor="text1"/>
          <w:szCs w:val="24"/>
          <w:lang w:eastAsia="zh-CN"/>
        </w:rPr>
        <w:t xml:space="preserve"> mode however enter into </w:t>
      </w:r>
      <w:r w:rsidR="00822A47">
        <w:rPr>
          <w:color w:val="000000" w:themeColor="text1"/>
          <w:szCs w:val="24"/>
          <w:lang w:eastAsia="zh-CN"/>
        </w:rPr>
        <w:t>one of the LP-WUS monitoring, offloading and RRM relaxation mode</w:t>
      </w:r>
      <w:r>
        <w:rPr>
          <w:color w:val="000000" w:themeColor="text1"/>
          <w:szCs w:val="24"/>
          <w:lang w:eastAsia="zh-CN"/>
        </w:rPr>
        <w:t xml:space="preserve"> </w:t>
      </w:r>
    </w:p>
    <w:p w14:paraId="190DE93B" w14:textId="6871014E" w:rsidR="00472F8B" w:rsidRDefault="00472F8B" w:rsidP="00472F8B">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Note: the UE enters into </w:t>
      </w:r>
      <w:r w:rsidR="00822A47">
        <w:rPr>
          <w:color w:val="000000" w:themeColor="text1"/>
          <w:szCs w:val="24"/>
          <w:lang w:eastAsia="zh-CN"/>
        </w:rPr>
        <w:t xml:space="preserve">one of the 3 </w:t>
      </w:r>
      <w:r>
        <w:rPr>
          <w:color w:val="000000" w:themeColor="text1"/>
          <w:szCs w:val="24"/>
          <w:lang w:eastAsia="zh-CN"/>
        </w:rPr>
        <w:t>mode</w:t>
      </w:r>
      <w:r w:rsidR="00822A47">
        <w:rPr>
          <w:color w:val="000000" w:themeColor="text1"/>
          <w:szCs w:val="24"/>
          <w:lang w:eastAsia="zh-CN"/>
        </w:rPr>
        <w:t>s</w:t>
      </w:r>
      <w:r>
        <w:rPr>
          <w:color w:val="000000" w:themeColor="text1"/>
          <w:szCs w:val="24"/>
          <w:lang w:eastAsia="zh-CN"/>
        </w:rPr>
        <w:t xml:space="preserve"> should fail the test.</w:t>
      </w:r>
    </w:p>
    <w:p w14:paraId="0BFA2790" w14:textId="77777777" w:rsidR="00361943" w:rsidRDefault="00CC69A1" w:rsidP="00C55260">
      <w:pPr>
        <w:jc w:val="both"/>
        <w:rPr>
          <w:lang w:eastAsia="ja-JP"/>
        </w:rPr>
      </w:pPr>
      <w:r>
        <w:rPr>
          <w:lang w:eastAsia="ja-JP"/>
        </w:rPr>
        <w:t xml:space="preserve">From performance perspective the </w:t>
      </w:r>
      <w:r w:rsidR="00C13664">
        <w:rPr>
          <w:lang w:eastAsia="ja-JP"/>
        </w:rPr>
        <w:t>former recommendation could be a</w:t>
      </w:r>
      <w:r>
        <w:rPr>
          <w:lang w:eastAsia="ja-JP"/>
        </w:rPr>
        <w:t xml:space="preserve"> </w:t>
      </w:r>
      <w:r w:rsidR="00C13664">
        <w:rPr>
          <w:lang w:eastAsia="ja-JP"/>
        </w:rPr>
        <w:t xml:space="preserve">possible way instead of defining test case for entry conditions. </w:t>
      </w:r>
    </w:p>
    <w:p w14:paraId="693B3358" w14:textId="77777777" w:rsidR="00F70614" w:rsidRDefault="002B527D" w:rsidP="00C55260">
      <w:pPr>
        <w:jc w:val="both"/>
        <w:rPr>
          <w:lang w:eastAsia="ja-JP"/>
        </w:rPr>
      </w:pPr>
      <w:r>
        <w:rPr>
          <w:lang w:eastAsia="ja-JP"/>
        </w:rPr>
        <w:t>Among the three modes, LP-WUS monitoring, offloading and RRM relaxation, it may be difficult to use LP-WUS monitoring since the following proc</w:t>
      </w:r>
      <w:r w:rsidR="008F2FD4">
        <w:rPr>
          <w:lang w:eastAsia="ja-JP"/>
        </w:rPr>
        <w:t>edure</w:t>
      </w:r>
      <w:r w:rsidR="00D75269">
        <w:rPr>
          <w:lang w:eastAsia="ja-JP"/>
        </w:rPr>
        <w:t>, i.e., when a UE detects a paging and send feedback to a TE, does not have a precedent case</w:t>
      </w:r>
      <w:r>
        <w:rPr>
          <w:lang w:eastAsia="ja-JP"/>
        </w:rPr>
        <w:t>.</w:t>
      </w:r>
      <w:r w:rsidR="00361943">
        <w:rPr>
          <w:lang w:eastAsia="ja-JP"/>
        </w:rPr>
        <w:t xml:space="preserve"> If using offloading or RRM relaxation mode in the test case, the test case design can utilize a cell reselection process similar to</w:t>
      </w:r>
      <w:r w:rsidR="00FA777D" w:rsidRPr="00FA777D">
        <w:rPr>
          <w:lang w:eastAsia="ja-JP"/>
        </w:rPr>
        <w:t xml:space="preserve"> Issue 3-2-5</w:t>
      </w:r>
      <w:r w:rsidR="00FA777D">
        <w:rPr>
          <w:lang w:eastAsia="ja-JP"/>
        </w:rPr>
        <w:t xml:space="preserve">. </w:t>
      </w:r>
      <w:r>
        <w:rPr>
          <w:lang w:eastAsia="ja-JP"/>
        </w:rPr>
        <w:t xml:space="preserve">However, </w:t>
      </w:r>
      <w:r w:rsidR="00FA777D">
        <w:rPr>
          <w:lang w:eastAsia="ja-JP"/>
        </w:rPr>
        <w:t>f</w:t>
      </w:r>
      <w:r>
        <w:rPr>
          <w:lang w:eastAsia="ja-JP"/>
        </w:rPr>
        <w:t xml:space="preserve">or </w:t>
      </w:r>
      <w:r w:rsidR="00FA777D">
        <w:rPr>
          <w:lang w:eastAsia="ja-JP"/>
        </w:rPr>
        <w:t xml:space="preserve">such </w:t>
      </w:r>
      <w:r>
        <w:rPr>
          <w:lang w:eastAsia="ja-JP"/>
        </w:rPr>
        <w:t xml:space="preserve">test cases to verify a UE does not enter into offloading or RRM relaxation mode when offloading or RRM relaxation conditions are not met, </w:t>
      </w:r>
      <w:r w:rsidR="00FA777D">
        <w:rPr>
          <w:lang w:eastAsia="ja-JP"/>
        </w:rPr>
        <w:t xml:space="preserve">it could be argued that such functionality has already been verified by TC1, TC2/TC3. </w:t>
      </w:r>
      <w:r w:rsidR="00F70614">
        <w:rPr>
          <w:lang w:eastAsia="ja-JP"/>
        </w:rPr>
        <w:t xml:space="preserve">To our understanding, a test case to verify a UE at the legacy state does not enter into offloading/RRM relaxation mode when corresponding conditions are not met is still different comparing with a test case to verify a UE leaves offloading/RRM relaxation mode to legacy mode when corresponding conditions are not met. From the test case coverage point of view, such a test case is preferred to have. Between the offloading mode and RRM relaxation mode, offloading mode could be used since TC2 and TC3 are for RRM relaxation mode and one extra test case for offloading mode is reasonable. </w:t>
      </w:r>
    </w:p>
    <w:p w14:paraId="45C9B2C2" w14:textId="2304B1E4" w:rsidR="00F70614" w:rsidRPr="00784414" w:rsidRDefault="00F70614" w:rsidP="00F70614">
      <w:pPr>
        <w:overflowPunct/>
        <w:autoSpaceDE/>
        <w:autoSpaceDN/>
        <w:adjustRightInd/>
        <w:spacing w:after="120"/>
        <w:textAlignment w:val="auto"/>
        <w:rPr>
          <w:rFonts w:eastAsia="宋体"/>
          <w:b/>
          <w:color w:val="000000" w:themeColor="text1"/>
          <w:szCs w:val="24"/>
          <w:lang w:eastAsia="zh-CN"/>
        </w:rPr>
      </w:pPr>
      <w:r w:rsidRPr="00784414">
        <w:rPr>
          <w:b/>
          <w:lang w:eastAsia="ja-JP"/>
        </w:rPr>
        <w:t xml:space="preserve">Proposal 1: Define a test case to </w:t>
      </w:r>
      <w:r w:rsidRPr="00784414">
        <w:rPr>
          <w:rFonts w:eastAsia="宋体"/>
          <w:b/>
          <w:color w:val="000000" w:themeColor="text1"/>
          <w:szCs w:val="24"/>
          <w:lang w:eastAsia="zh-CN"/>
        </w:rPr>
        <w:t xml:space="preserve">verity a UE </w:t>
      </w:r>
      <w:r w:rsidR="00164884" w:rsidRPr="00784414">
        <w:rPr>
          <w:rFonts w:eastAsia="宋体"/>
          <w:b/>
          <w:color w:val="000000" w:themeColor="text1"/>
          <w:szCs w:val="24"/>
          <w:lang w:eastAsia="zh-CN"/>
        </w:rPr>
        <w:t>does</w:t>
      </w:r>
      <w:r w:rsidRPr="00784414">
        <w:rPr>
          <w:rFonts w:eastAsia="宋体"/>
          <w:b/>
          <w:color w:val="000000" w:themeColor="text1"/>
          <w:szCs w:val="24"/>
          <w:lang w:eastAsia="zh-CN"/>
        </w:rPr>
        <w:t xml:space="preserve"> not enter </w:t>
      </w:r>
      <w:r w:rsidR="00164884" w:rsidRPr="00784414">
        <w:rPr>
          <w:rFonts w:eastAsia="宋体"/>
          <w:b/>
          <w:color w:val="000000" w:themeColor="text1"/>
          <w:szCs w:val="24"/>
          <w:lang w:eastAsia="zh-CN"/>
        </w:rPr>
        <w:t xml:space="preserve">into </w:t>
      </w:r>
      <w:r w:rsidRPr="00784414">
        <w:rPr>
          <w:b/>
          <w:color w:val="000000" w:themeColor="text1"/>
          <w:szCs w:val="24"/>
          <w:lang w:eastAsia="zh-CN"/>
        </w:rPr>
        <w:t>offloading mode</w:t>
      </w:r>
      <w:r w:rsidRPr="00784414">
        <w:rPr>
          <w:rFonts w:eastAsia="宋体"/>
          <w:b/>
          <w:color w:val="000000" w:themeColor="text1"/>
          <w:szCs w:val="24"/>
          <w:lang w:eastAsia="zh-CN"/>
        </w:rPr>
        <w:t xml:space="preserve"> </w:t>
      </w:r>
      <w:r w:rsidR="00164884" w:rsidRPr="00784414">
        <w:rPr>
          <w:rFonts w:eastAsia="宋体"/>
          <w:b/>
          <w:color w:val="000000" w:themeColor="text1"/>
          <w:szCs w:val="24"/>
          <w:lang w:eastAsia="zh-CN"/>
        </w:rPr>
        <w:t>when corresponding offloading conditions are not met</w:t>
      </w:r>
      <w:r w:rsidR="004F44E7" w:rsidRPr="00784414">
        <w:rPr>
          <w:b/>
          <w:color w:val="000000" w:themeColor="text1"/>
          <w:szCs w:val="24"/>
          <w:lang w:eastAsia="zh-CN"/>
        </w:rPr>
        <w:t xml:space="preserve">. In </w:t>
      </w:r>
      <w:r w:rsidR="00932598" w:rsidRPr="00784414">
        <w:rPr>
          <w:b/>
          <w:color w:val="000000" w:themeColor="text1"/>
          <w:szCs w:val="24"/>
          <w:lang w:eastAsia="zh-CN"/>
        </w:rPr>
        <w:t xml:space="preserve">the </w:t>
      </w:r>
      <w:r w:rsidR="004F44E7" w:rsidRPr="00784414">
        <w:rPr>
          <w:b/>
          <w:color w:val="000000" w:themeColor="text1"/>
          <w:szCs w:val="24"/>
          <w:lang w:eastAsia="zh-CN"/>
        </w:rPr>
        <w:t xml:space="preserve">test case, both MR and LR threshold are set. </w:t>
      </w:r>
    </w:p>
    <w:p w14:paraId="65DB8D52" w14:textId="23869865" w:rsidR="00F70614" w:rsidRPr="00784414" w:rsidRDefault="00F70614" w:rsidP="00F70614">
      <w:pPr>
        <w:pStyle w:val="ab"/>
        <w:numPr>
          <w:ilvl w:val="1"/>
          <w:numId w:val="7"/>
        </w:numPr>
        <w:overflowPunct/>
        <w:autoSpaceDE/>
        <w:autoSpaceDN/>
        <w:adjustRightInd/>
        <w:spacing w:after="120"/>
        <w:ind w:left="1656"/>
        <w:contextualSpacing w:val="0"/>
        <w:textAlignment w:val="auto"/>
        <w:rPr>
          <w:b/>
          <w:color w:val="000000" w:themeColor="text1"/>
          <w:szCs w:val="24"/>
          <w:lang w:eastAsia="zh-CN"/>
        </w:rPr>
      </w:pPr>
      <w:r w:rsidRPr="00784414">
        <w:rPr>
          <w:b/>
          <w:color w:val="000000" w:themeColor="text1"/>
          <w:szCs w:val="24"/>
          <w:lang w:eastAsia="zh-CN"/>
        </w:rPr>
        <w:t xml:space="preserve">Note: the UE enters into </w:t>
      </w:r>
      <w:r w:rsidR="00164884" w:rsidRPr="00784414">
        <w:rPr>
          <w:b/>
          <w:color w:val="000000" w:themeColor="text1"/>
          <w:szCs w:val="24"/>
          <w:lang w:eastAsia="zh-CN"/>
        </w:rPr>
        <w:t>offloading mode</w:t>
      </w:r>
      <w:r w:rsidRPr="00784414">
        <w:rPr>
          <w:b/>
          <w:color w:val="000000" w:themeColor="text1"/>
          <w:szCs w:val="24"/>
          <w:lang w:eastAsia="zh-CN"/>
        </w:rPr>
        <w:t xml:space="preserve"> should fail the test.</w:t>
      </w:r>
    </w:p>
    <w:p w14:paraId="264AE4C5" w14:textId="77777777" w:rsidR="00816729" w:rsidRDefault="00816729" w:rsidP="00153A70">
      <w:pPr>
        <w:rPr>
          <w:b/>
          <w:color w:val="000000" w:themeColor="text1"/>
          <w:u w:val="single"/>
          <w:lang w:eastAsia="ko-KR"/>
        </w:rPr>
      </w:pPr>
    </w:p>
    <w:p w14:paraId="54DEB616" w14:textId="591218B6" w:rsidR="00153A70" w:rsidRPr="00153A70" w:rsidRDefault="00153A70" w:rsidP="00153A70">
      <w:pPr>
        <w:rPr>
          <w:b/>
          <w:color w:val="000000" w:themeColor="text1"/>
          <w:u w:val="single"/>
          <w:lang w:eastAsia="ko-KR"/>
        </w:rPr>
      </w:pPr>
      <w:r w:rsidRPr="00153A70">
        <w:rPr>
          <w:b/>
          <w:color w:val="000000" w:themeColor="text1"/>
          <w:u w:val="single"/>
          <w:lang w:eastAsia="ko-KR"/>
        </w:rPr>
        <w:t>Issue 3-2-3-1: Detail on cases to be verified for entry/exit conditions for case 1/case 3</w:t>
      </w:r>
    </w:p>
    <w:p w14:paraId="2C72B2CB" w14:textId="691E40B2" w:rsidR="00153A70" w:rsidRDefault="00153A70" w:rsidP="00C55260">
      <w:pPr>
        <w:jc w:val="both"/>
        <w:rPr>
          <w:lang w:eastAsia="ja-JP"/>
        </w:rPr>
      </w:pPr>
      <w:r>
        <w:rPr>
          <w:lang w:eastAsia="ja-JP"/>
        </w:rPr>
        <w:t>The following test cases are agreed to be defined</w:t>
      </w:r>
      <w:r w:rsidR="00CC69A1">
        <w:rPr>
          <w:lang w:eastAsia="ja-JP"/>
        </w:rPr>
        <w:t xml:space="preserve"> </w:t>
      </w:r>
    </w:p>
    <w:p w14:paraId="4741E8B1" w14:textId="77777777" w:rsidR="00153A70" w:rsidRPr="00B9023A" w:rsidRDefault="00153A70" w:rsidP="00153A70">
      <w:pPr>
        <w:widowControl w:val="0"/>
        <w:numPr>
          <w:ilvl w:val="1"/>
          <w:numId w:val="7"/>
        </w:numPr>
        <w:overflowPunct/>
        <w:autoSpaceDE/>
        <w:autoSpaceDN/>
        <w:adjustRightInd/>
        <w:snapToGrid w:val="0"/>
        <w:spacing w:after="120"/>
        <w:jc w:val="both"/>
        <w:textAlignment w:val="auto"/>
        <w:rPr>
          <w:lang w:eastAsia="zh-CN"/>
        </w:rPr>
      </w:pPr>
      <w:r w:rsidRPr="00B9023A">
        <w:rPr>
          <w:color w:val="000000"/>
          <w:lang w:eastAsia="zh-CN"/>
        </w:rPr>
        <w:t xml:space="preserve">TC1: </w:t>
      </w:r>
      <w:r w:rsidRPr="00B9023A">
        <w:rPr>
          <w:lang w:eastAsia="zh-CN"/>
        </w:rPr>
        <w:t>UE exit Case 1 to legacy where only LP-SS signal is used in the test case for OOK based LR</w:t>
      </w:r>
    </w:p>
    <w:p w14:paraId="041759B6" w14:textId="77777777" w:rsidR="00153A70" w:rsidRPr="00B9023A" w:rsidRDefault="00153A70" w:rsidP="00153A70">
      <w:pPr>
        <w:widowControl w:val="0"/>
        <w:numPr>
          <w:ilvl w:val="1"/>
          <w:numId w:val="7"/>
        </w:numPr>
        <w:overflowPunct/>
        <w:autoSpaceDE/>
        <w:autoSpaceDN/>
        <w:adjustRightInd/>
        <w:snapToGrid w:val="0"/>
        <w:spacing w:after="120"/>
        <w:jc w:val="both"/>
        <w:textAlignment w:val="auto"/>
        <w:rPr>
          <w:lang w:eastAsia="zh-CN"/>
        </w:rPr>
      </w:pPr>
      <w:r w:rsidRPr="00B9023A">
        <w:rPr>
          <w:color w:val="000000"/>
          <w:lang w:eastAsia="zh-CN"/>
        </w:rPr>
        <w:t xml:space="preserve">TC2: </w:t>
      </w:r>
      <w:r w:rsidRPr="00B9023A">
        <w:rPr>
          <w:lang w:eastAsia="zh-CN"/>
        </w:rPr>
        <w:t>UE exit Case 3 to legacy where only PSS/SSS signal is used in the test case for OFDM based LR</w:t>
      </w:r>
    </w:p>
    <w:p w14:paraId="0ED946E1" w14:textId="77777777" w:rsidR="00153A70" w:rsidRPr="00B9023A" w:rsidRDefault="00153A70" w:rsidP="00153A70">
      <w:pPr>
        <w:widowControl w:val="0"/>
        <w:numPr>
          <w:ilvl w:val="1"/>
          <w:numId w:val="7"/>
        </w:numPr>
        <w:overflowPunct/>
        <w:autoSpaceDE/>
        <w:autoSpaceDN/>
        <w:adjustRightInd/>
        <w:snapToGrid w:val="0"/>
        <w:spacing w:after="120"/>
        <w:jc w:val="both"/>
        <w:textAlignment w:val="auto"/>
        <w:rPr>
          <w:lang w:eastAsia="zh-CN"/>
        </w:rPr>
      </w:pPr>
      <w:r w:rsidRPr="00B9023A">
        <w:rPr>
          <w:lang w:eastAsia="zh-CN"/>
        </w:rPr>
        <w:t>TC3: UE exit Case 3 to legacy where only LP-SS signal is used in the test case for OOK based LR</w:t>
      </w:r>
    </w:p>
    <w:p w14:paraId="11820136" w14:textId="22F9E7B7" w:rsidR="00BD4BEE" w:rsidRPr="005A2BE2" w:rsidRDefault="00816729" w:rsidP="00BD4BEE">
      <w:pPr>
        <w:overflowPunct/>
        <w:autoSpaceDE/>
        <w:autoSpaceDN/>
        <w:adjustRightInd/>
        <w:spacing w:after="120"/>
        <w:textAlignment w:val="auto"/>
        <w:rPr>
          <w:rFonts w:eastAsia="宋体"/>
          <w:color w:val="000000" w:themeColor="text1"/>
          <w:szCs w:val="24"/>
          <w:lang w:eastAsia="zh-CN"/>
        </w:rPr>
      </w:pPr>
      <w:r>
        <w:rPr>
          <w:lang w:eastAsia="ja-JP"/>
        </w:rPr>
        <w:t>It was also agreed that “</w:t>
      </w:r>
      <w:r w:rsidRPr="00D86455">
        <w:rPr>
          <w:lang w:eastAsia="zh-TW"/>
        </w:rPr>
        <w:t>Test cases should cover at least M = 1 and M &gt; 1 scenarios</w:t>
      </w:r>
      <w:r w:rsidR="00BD4BEE">
        <w:rPr>
          <w:lang w:eastAsia="zh-TW"/>
        </w:rPr>
        <w:t xml:space="preserve"> and </w:t>
      </w:r>
      <w:r w:rsidR="00BD4BEE" w:rsidRPr="00BD4BEE">
        <w:rPr>
          <w:rFonts w:eastAsia="宋体"/>
          <w:color w:val="000000" w:themeColor="text1"/>
          <w:szCs w:val="24"/>
          <w:lang w:eastAsia="zh-CN"/>
        </w:rPr>
        <w:t xml:space="preserve">{M, L} </w:t>
      </w:r>
      <w:r w:rsidR="00BD4BEE">
        <w:rPr>
          <w:rFonts w:eastAsia="宋体"/>
          <w:color w:val="000000" w:themeColor="text1"/>
          <w:szCs w:val="24"/>
          <w:lang w:eastAsia="zh-CN"/>
        </w:rPr>
        <w:t>=</w:t>
      </w:r>
      <w:r w:rsidR="00BD4BEE" w:rsidRPr="00BD4BEE">
        <w:rPr>
          <w:rFonts w:eastAsia="宋体"/>
          <w:color w:val="000000" w:themeColor="text1"/>
          <w:szCs w:val="24"/>
          <w:lang w:eastAsia="zh-CN"/>
        </w:rPr>
        <w:t xml:space="preserve"> {1, </w:t>
      </w:r>
      <w:r w:rsidR="00BD4BEE">
        <w:rPr>
          <w:rFonts w:eastAsia="宋体"/>
          <w:color w:val="000000" w:themeColor="text1"/>
          <w:szCs w:val="24"/>
          <w:lang w:eastAsia="zh-CN"/>
        </w:rPr>
        <w:t>6</w:t>
      </w:r>
      <w:r w:rsidR="00BD4BEE" w:rsidRPr="00BD4BEE">
        <w:rPr>
          <w:rFonts w:eastAsia="宋体"/>
          <w:color w:val="000000" w:themeColor="text1"/>
          <w:szCs w:val="24"/>
          <w:lang w:eastAsia="zh-CN"/>
        </w:rPr>
        <w:t>}</w:t>
      </w:r>
      <w:r w:rsidR="00BD4BEE">
        <w:rPr>
          <w:rFonts w:eastAsia="宋体"/>
          <w:color w:val="000000" w:themeColor="text1"/>
          <w:szCs w:val="24"/>
          <w:lang w:eastAsia="zh-CN"/>
        </w:rPr>
        <w:t xml:space="preserve"> should not be used</w:t>
      </w:r>
      <w:r>
        <w:rPr>
          <w:lang w:eastAsia="zh-TW"/>
        </w:rPr>
        <w:t>”.</w:t>
      </w:r>
      <w:r w:rsidR="00BD4BEE">
        <w:rPr>
          <w:lang w:eastAsia="zh-TW"/>
        </w:rPr>
        <w:t xml:space="preserve"> It is suggested </w:t>
      </w:r>
      <w:r w:rsidR="00BD4BEE">
        <w:rPr>
          <w:rFonts w:eastAsia="宋体"/>
          <w:color w:val="000000" w:themeColor="text1"/>
          <w:szCs w:val="24"/>
          <w:lang w:eastAsia="zh-CN"/>
        </w:rPr>
        <w:t>for TC1,</w:t>
      </w:r>
      <w:r w:rsidR="00BD4BEE" w:rsidRPr="00BD4BEE">
        <w:rPr>
          <w:rFonts w:eastAsia="宋体"/>
          <w:color w:val="000000" w:themeColor="text1"/>
          <w:szCs w:val="24"/>
          <w:lang w:eastAsia="zh-CN"/>
        </w:rPr>
        <w:t xml:space="preserve"> {M, L} </w:t>
      </w:r>
      <w:r w:rsidR="00BD4BEE">
        <w:rPr>
          <w:rFonts w:eastAsia="宋体"/>
          <w:color w:val="000000" w:themeColor="text1"/>
          <w:szCs w:val="24"/>
          <w:lang w:eastAsia="zh-CN"/>
        </w:rPr>
        <w:t>=</w:t>
      </w:r>
      <w:r w:rsidR="00BD4BEE" w:rsidRPr="00BD4BEE">
        <w:rPr>
          <w:rFonts w:eastAsia="宋体"/>
          <w:color w:val="000000" w:themeColor="text1"/>
          <w:szCs w:val="24"/>
          <w:lang w:eastAsia="zh-CN"/>
        </w:rPr>
        <w:t>{1, 8}</w:t>
      </w:r>
      <w:r w:rsidR="00BD4BEE">
        <w:rPr>
          <w:rFonts w:eastAsia="宋体"/>
          <w:color w:val="000000" w:themeColor="text1"/>
          <w:szCs w:val="24"/>
          <w:lang w:eastAsia="zh-CN"/>
        </w:rPr>
        <w:t xml:space="preserve"> could be used and for TC3</w:t>
      </w:r>
      <w:r w:rsidR="00BD4BEE" w:rsidRPr="00BD4BEE">
        <w:rPr>
          <w:rFonts w:eastAsia="宋体"/>
          <w:color w:val="000000" w:themeColor="text1"/>
          <w:szCs w:val="24"/>
          <w:lang w:eastAsia="zh-CN"/>
        </w:rPr>
        <w:t xml:space="preserve"> {M, L} </w:t>
      </w:r>
      <w:r w:rsidR="00BD4BEE" w:rsidRPr="005A2BE2">
        <w:rPr>
          <w:rFonts w:eastAsia="宋体"/>
          <w:color w:val="000000" w:themeColor="text1"/>
          <w:szCs w:val="24"/>
          <w:lang w:eastAsia="zh-CN"/>
        </w:rPr>
        <w:t xml:space="preserve">{4, 32} </w:t>
      </w:r>
      <w:r w:rsidR="00BD4BEE">
        <w:rPr>
          <w:rFonts w:eastAsia="宋体"/>
          <w:color w:val="000000" w:themeColor="text1"/>
          <w:szCs w:val="24"/>
          <w:lang w:eastAsia="zh-CN"/>
        </w:rPr>
        <w:t xml:space="preserve">could be used. </w:t>
      </w:r>
    </w:p>
    <w:p w14:paraId="1BA9E07B" w14:textId="32E93BB7" w:rsidR="00816729" w:rsidRPr="00545D44" w:rsidRDefault="00545D44" w:rsidP="00816729">
      <w:pPr>
        <w:rPr>
          <w:b/>
          <w:lang w:eastAsia="zh-TW"/>
        </w:rPr>
      </w:pPr>
      <w:r w:rsidRPr="00545D44">
        <w:rPr>
          <w:b/>
          <w:lang w:eastAsia="zh-TW"/>
        </w:rPr>
        <w:t xml:space="preserve">Proposal 2: It is suggested </w:t>
      </w:r>
      <w:r w:rsidRPr="00545D44">
        <w:rPr>
          <w:rFonts w:eastAsia="宋体"/>
          <w:b/>
          <w:color w:val="000000" w:themeColor="text1"/>
          <w:szCs w:val="24"/>
          <w:lang w:eastAsia="zh-CN"/>
        </w:rPr>
        <w:t>for TC1, {M, L} ={1, 8} could be used and for TC3</w:t>
      </w:r>
      <w:r w:rsidR="000E62C5">
        <w:rPr>
          <w:rFonts w:eastAsia="宋体"/>
          <w:b/>
          <w:color w:val="000000" w:themeColor="text1"/>
          <w:szCs w:val="24"/>
          <w:lang w:eastAsia="zh-CN"/>
        </w:rPr>
        <w:t xml:space="preserve"> </w:t>
      </w:r>
      <w:r w:rsidRPr="00545D44">
        <w:rPr>
          <w:rFonts w:eastAsia="宋体"/>
          <w:b/>
          <w:color w:val="000000" w:themeColor="text1"/>
          <w:szCs w:val="24"/>
          <w:lang w:eastAsia="zh-CN"/>
        </w:rPr>
        <w:t>{4, 32} could be used.</w:t>
      </w:r>
    </w:p>
    <w:p w14:paraId="60E017DC" w14:textId="344379F1" w:rsidR="00C84363" w:rsidRPr="00C55260" w:rsidRDefault="00C84363" w:rsidP="00C55260">
      <w:pPr>
        <w:jc w:val="both"/>
        <w:rPr>
          <w:lang w:eastAsia="ja-JP"/>
        </w:rPr>
      </w:pPr>
    </w:p>
    <w:p w14:paraId="68F2BB81" w14:textId="77777777" w:rsidR="00730107" w:rsidRDefault="00730107" w:rsidP="00730107">
      <w:pPr>
        <w:rPr>
          <w:b/>
          <w:color w:val="000000" w:themeColor="text1"/>
          <w:u w:val="single"/>
          <w:lang w:eastAsia="ko-KR"/>
        </w:rPr>
      </w:pPr>
      <w:r>
        <w:rPr>
          <w:b/>
          <w:color w:val="000000" w:themeColor="text1"/>
          <w:u w:val="single"/>
          <w:lang w:eastAsia="ko-KR"/>
        </w:rPr>
        <w:t>Issue 3-2-6: Test case design for LP-WUS monitoring</w:t>
      </w:r>
    </w:p>
    <w:p w14:paraId="43103D52" w14:textId="77777777" w:rsidR="00730107" w:rsidRDefault="00730107" w:rsidP="00730107">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610D5D7C" w14:textId="77777777" w:rsidR="00730107" w:rsidRDefault="00730107" w:rsidP="00730107">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E819FF">
        <w:rPr>
          <w:color w:val="000000" w:themeColor="text1"/>
          <w:szCs w:val="24"/>
          <w:lang w:eastAsia="zh-CN"/>
        </w:rPr>
        <w:t xml:space="preserve">P1: </w:t>
      </w:r>
      <w:r w:rsidRPr="00E819FF">
        <w:rPr>
          <w:rFonts w:hint="eastAsia"/>
          <w:color w:val="000000" w:themeColor="text1"/>
          <w:szCs w:val="24"/>
          <w:lang w:eastAsia="zh-CN"/>
        </w:rPr>
        <w:t>RAN4 to define one test case to verify the MR wake up delay when UE receives LP-WUS</w:t>
      </w:r>
      <w:r w:rsidRPr="00E819FF">
        <w:rPr>
          <w:color w:val="000000" w:themeColor="text1"/>
          <w:szCs w:val="24"/>
          <w:lang w:eastAsia="zh-CN"/>
        </w:rPr>
        <w:t xml:space="preserve"> (CATT</w:t>
      </w:r>
      <w:r w:rsidRPr="005E32CB">
        <w:rPr>
          <w:rFonts w:eastAsiaTheme="minorEastAsia"/>
          <w:lang w:val="en-US" w:eastAsia="zh-CN"/>
        </w:rPr>
        <w:t xml:space="preserve"> </w:t>
      </w:r>
      <w:r>
        <w:rPr>
          <w:rFonts w:eastAsiaTheme="minorEastAsia"/>
          <w:lang w:val="en-US" w:eastAsia="zh-CN"/>
        </w:rPr>
        <w:t xml:space="preserve">vivo </w:t>
      </w:r>
      <w:r>
        <w:rPr>
          <w:rFonts w:eastAsiaTheme="minorEastAsia" w:hint="eastAsia"/>
          <w:lang w:val="en-US" w:eastAsia="zh-CN"/>
        </w:rPr>
        <w:t>ZTE</w:t>
      </w:r>
      <w:r>
        <w:rPr>
          <w:rFonts w:eastAsiaTheme="minorEastAsia"/>
          <w:lang w:val="en-US" w:eastAsia="zh-CN"/>
        </w:rPr>
        <w:t xml:space="preserve"> </w:t>
      </w:r>
      <w:r w:rsidRPr="00E819FF">
        <w:rPr>
          <w:rFonts w:eastAsiaTheme="minorEastAsia"/>
          <w:lang w:val="en-US" w:eastAsia="zh-CN"/>
        </w:rPr>
        <w:t>Huawei</w:t>
      </w:r>
      <w:r>
        <w:rPr>
          <w:rFonts w:eastAsiaTheme="minorEastAsia"/>
          <w:lang w:val="en-US" w:eastAsia="zh-CN"/>
        </w:rPr>
        <w:t xml:space="preserve"> </w:t>
      </w:r>
      <w:r w:rsidRPr="00E819FF">
        <w:rPr>
          <w:rFonts w:eastAsiaTheme="minorEastAsia"/>
          <w:lang w:val="en-US" w:eastAsia="zh-CN"/>
        </w:rPr>
        <w:t>Nokia</w:t>
      </w:r>
      <w:r w:rsidRPr="00E819FF">
        <w:rPr>
          <w:color w:val="000000" w:themeColor="text1"/>
          <w:szCs w:val="24"/>
          <w:lang w:eastAsia="zh-CN"/>
        </w:rPr>
        <w:t>)</w:t>
      </w:r>
    </w:p>
    <w:p w14:paraId="58C85110" w14:textId="47DF0D66" w:rsidR="00730107" w:rsidRPr="00E819FF" w:rsidRDefault="00730107" w:rsidP="00730107">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lastRenderedPageBreak/>
        <w:t>P1-2</w:t>
      </w:r>
      <w:r w:rsidRPr="00AE1EDE">
        <w:rPr>
          <w:color w:val="000000" w:themeColor="text1"/>
          <w:szCs w:val="24"/>
          <w:lang w:eastAsia="zh-CN"/>
        </w:rPr>
        <w:t xml:space="preserve">: </w:t>
      </w:r>
      <w:r>
        <w:rPr>
          <w:color w:val="000000" w:themeColor="text1"/>
          <w:szCs w:val="24"/>
          <w:lang w:eastAsia="zh-CN"/>
        </w:rPr>
        <w:t xml:space="preserve">No need </w:t>
      </w:r>
      <w:r>
        <w:rPr>
          <w:rFonts w:hint="eastAsia"/>
          <w:color w:val="000000" w:themeColor="text1"/>
          <w:szCs w:val="24"/>
          <w:lang w:eastAsia="zh-CN"/>
        </w:rPr>
        <w:t>t</w:t>
      </w:r>
      <w:r>
        <w:rPr>
          <w:color w:val="000000" w:themeColor="text1"/>
          <w:szCs w:val="24"/>
          <w:lang w:eastAsia="zh-CN"/>
        </w:rPr>
        <w:t xml:space="preserve">o </w:t>
      </w:r>
      <w:r w:rsidR="005E0A6D">
        <w:rPr>
          <w:color w:val="000000" w:themeColor="text1"/>
          <w:szCs w:val="24"/>
          <w:lang w:eastAsia="zh-CN"/>
        </w:rPr>
        <w:t>define</w:t>
      </w:r>
      <w:r w:rsidRPr="00AE1EDE">
        <w:rPr>
          <w:lang w:val="en-US" w:eastAsia="ja-JP"/>
        </w:rPr>
        <w:t xml:space="preserve"> test case for LP-WUR monitoring mode if the MR wake up delay verification </w:t>
      </w:r>
      <w:r>
        <w:rPr>
          <w:lang w:val="en-US" w:eastAsia="ja-JP"/>
        </w:rPr>
        <w:t>can be covered</w:t>
      </w:r>
      <w:r w:rsidRPr="00AE1EDE">
        <w:rPr>
          <w:lang w:val="en-US" w:eastAsia="ja-JP"/>
        </w:rPr>
        <w:t xml:space="preserve"> by other test cases</w:t>
      </w:r>
      <w:r>
        <w:rPr>
          <w:lang w:val="en-US" w:eastAsia="ja-JP"/>
        </w:rPr>
        <w:t xml:space="preserve"> (vivo)</w:t>
      </w:r>
    </w:p>
    <w:p w14:paraId="17DAA5B0" w14:textId="77777777" w:rsidR="00730107" w:rsidRPr="00E14C49" w:rsidRDefault="00730107" w:rsidP="00730107">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E819FF">
        <w:rPr>
          <w:color w:val="000000" w:themeColor="text1"/>
          <w:szCs w:val="24"/>
          <w:lang w:eastAsia="zh-CN"/>
        </w:rPr>
        <w:t xml:space="preserve">P2: </w:t>
      </w:r>
      <w:r w:rsidRPr="00FA7314">
        <w:rPr>
          <w:color w:val="000000" w:themeColor="text1"/>
          <w:szCs w:val="24"/>
          <w:lang w:eastAsia="zh-CN"/>
        </w:rPr>
        <w:t xml:space="preserve">Discuss whether to introduce a test-case to verify the MR wake-up delay after receiving the LP-WUS (QC) </w:t>
      </w:r>
    </w:p>
    <w:p w14:paraId="3A13005E" w14:textId="77777777" w:rsidR="00730107" w:rsidRPr="00E819FF" w:rsidRDefault="00730107" w:rsidP="00730107">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P3:</w:t>
      </w:r>
      <w:r w:rsidRPr="00FA7314">
        <w:rPr>
          <w:color w:val="000000" w:themeColor="text1"/>
          <w:szCs w:val="24"/>
          <w:lang w:eastAsia="zh-CN"/>
        </w:rPr>
        <w:t xml:space="preserve"> No need to discuss LP-WUS missed detection or false-alarm rate performance for RRM. (QC)</w:t>
      </w:r>
    </w:p>
    <w:p w14:paraId="21E59331" w14:textId="48A69E15" w:rsidR="005E0A6D" w:rsidRDefault="00B80AE4" w:rsidP="009A2502">
      <w:pPr>
        <w:jc w:val="both"/>
        <w:rPr>
          <w:lang w:val="en-US" w:eastAsia="ja-JP"/>
        </w:rPr>
      </w:pPr>
      <w:r>
        <w:rPr>
          <w:lang w:val="en-US" w:eastAsia="ja-JP"/>
        </w:rPr>
        <w:t xml:space="preserve">Regarding </w:t>
      </w:r>
      <w:r w:rsidR="005E0A6D">
        <w:rPr>
          <w:lang w:val="en-US" w:eastAsia="ja-JP"/>
        </w:rPr>
        <w:t>t</w:t>
      </w:r>
      <w:r w:rsidR="005E0A6D" w:rsidRPr="005E0A6D">
        <w:rPr>
          <w:lang w:val="en-US" w:eastAsia="ja-JP"/>
        </w:rPr>
        <w:t>est case design for LP-WUS monitoring</w:t>
      </w:r>
      <w:r w:rsidR="005E0A6D">
        <w:rPr>
          <w:lang w:val="en-US" w:eastAsia="ja-JP"/>
        </w:rPr>
        <w:t xml:space="preserve">, one issue is how to verify the MR wake up delay in </w:t>
      </w:r>
      <w:r w:rsidR="005E0A6D" w:rsidRPr="005E0A6D">
        <w:rPr>
          <w:lang w:val="en-US" w:eastAsia="ja-JP"/>
        </w:rPr>
        <w:t>LP_WUS monitoring</w:t>
      </w:r>
      <w:r w:rsidR="005E0A6D">
        <w:rPr>
          <w:lang w:val="en-US" w:eastAsia="ja-JP"/>
        </w:rPr>
        <w:t>,</w:t>
      </w:r>
      <w:r w:rsidR="009E1C64">
        <w:rPr>
          <w:lang w:val="en-US" w:eastAsia="ja-JP"/>
        </w:rPr>
        <w:t xml:space="preserve"> </w:t>
      </w:r>
      <w:r w:rsidR="00A31D0D">
        <w:rPr>
          <w:lang w:val="en-US" w:eastAsia="ja-JP"/>
        </w:rPr>
        <w:t xml:space="preserve">as mentioned before, to our understanding </w:t>
      </w:r>
      <w:r w:rsidR="00A31D0D">
        <w:rPr>
          <w:lang w:eastAsia="ja-JP"/>
        </w:rPr>
        <w:t xml:space="preserve">it may be difficult to use LP-WUS monitoring since the following procedure, i.e., when a UE detects a paging and send feedback to a TE, does not have a precedent case. In addition the MR wake up delay could be covered by TC1 therefore the necessity is also not strong. </w:t>
      </w:r>
    </w:p>
    <w:p w14:paraId="5C820E7A" w14:textId="1C930ADC" w:rsidR="0009217E" w:rsidRPr="00A31D0D" w:rsidRDefault="00A31D0D" w:rsidP="00A31D0D">
      <w:pPr>
        <w:rPr>
          <w:lang w:eastAsia="ja-JP"/>
        </w:rPr>
      </w:pPr>
      <w:r w:rsidRPr="00545D44">
        <w:rPr>
          <w:b/>
          <w:lang w:eastAsia="zh-TW"/>
        </w:rPr>
        <w:t xml:space="preserve">Proposal </w:t>
      </w:r>
      <w:r>
        <w:rPr>
          <w:b/>
          <w:lang w:eastAsia="zh-TW"/>
        </w:rPr>
        <w:t>3</w:t>
      </w:r>
      <w:r w:rsidRPr="00545D44">
        <w:rPr>
          <w:b/>
          <w:lang w:eastAsia="zh-TW"/>
        </w:rPr>
        <w:t xml:space="preserve">: </w:t>
      </w:r>
      <w:r>
        <w:rPr>
          <w:b/>
          <w:lang w:eastAsia="zh-TW"/>
        </w:rPr>
        <w:t>For the test case to verify the MR wake up delay in LP_WUS monitoring, the necessity and the detail test case design should be discussed before any decision.</w:t>
      </w:r>
    </w:p>
    <w:p w14:paraId="7B862E28" w14:textId="77777777" w:rsidR="00E21F2F" w:rsidRDefault="00E21F2F" w:rsidP="00E21F2F">
      <w:pPr>
        <w:rPr>
          <w:b/>
          <w:color w:val="000000" w:themeColor="text1"/>
          <w:u w:val="single"/>
          <w:lang w:eastAsia="ko-KR"/>
        </w:rPr>
      </w:pPr>
      <w:r>
        <w:rPr>
          <w:b/>
          <w:color w:val="000000" w:themeColor="text1"/>
          <w:u w:val="single"/>
          <w:lang w:eastAsia="ko-KR"/>
        </w:rPr>
        <w:t>Issue 3-2-7: Test case design for higher priority frequency layer search</w:t>
      </w:r>
    </w:p>
    <w:p w14:paraId="65A5BD20" w14:textId="77777777" w:rsidR="00E21F2F" w:rsidRDefault="00E21F2F" w:rsidP="00E21F2F">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22555390" w14:textId="77777777" w:rsidR="00E21F2F" w:rsidRDefault="00E21F2F" w:rsidP="00E21F2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Option 1: </w:t>
      </w:r>
      <w:r w:rsidRPr="005435A1">
        <w:rPr>
          <w:color w:val="000000" w:themeColor="text1"/>
          <w:szCs w:val="24"/>
          <w:lang w:eastAsia="zh-CN"/>
        </w:rPr>
        <w:t xml:space="preserve">Introduce test case for high priority frequency search </w:t>
      </w:r>
      <w:r>
        <w:rPr>
          <w:color w:val="000000" w:themeColor="text1"/>
          <w:szCs w:val="24"/>
          <w:lang w:eastAsia="zh-CN"/>
        </w:rPr>
        <w:t>in</w:t>
      </w:r>
      <w:r w:rsidRPr="005435A1">
        <w:rPr>
          <w:color w:val="000000" w:themeColor="text1"/>
          <w:szCs w:val="24"/>
          <w:lang w:eastAsia="zh-CN"/>
        </w:rPr>
        <w:t xml:space="preserve"> case 1</w:t>
      </w:r>
      <w:r w:rsidRPr="00E13972">
        <w:rPr>
          <w:color w:val="000000" w:themeColor="text1"/>
          <w:szCs w:val="24"/>
          <w:lang w:eastAsia="zh-CN"/>
        </w:rPr>
        <w:t>. (</w:t>
      </w:r>
      <w:proofErr w:type="spellStart"/>
      <w:r>
        <w:rPr>
          <w:color w:val="000000" w:themeColor="text1"/>
          <w:szCs w:val="24"/>
          <w:lang w:eastAsia="zh-CN"/>
        </w:rPr>
        <w:t>oppo</w:t>
      </w:r>
      <w:proofErr w:type="spellEnd"/>
      <w:r>
        <w:rPr>
          <w:color w:val="000000" w:themeColor="text1"/>
          <w:szCs w:val="24"/>
          <w:lang w:eastAsia="zh-CN"/>
        </w:rPr>
        <w:t xml:space="preserve"> Apple ZTE Nokia Huawei</w:t>
      </w:r>
      <w:r w:rsidRPr="00E13972">
        <w:rPr>
          <w:color w:val="000000" w:themeColor="text1"/>
          <w:szCs w:val="24"/>
          <w:lang w:eastAsia="zh-CN"/>
        </w:rPr>
        <w:t>)</w:t>
      </w:r>
    </w:p>
    <w:p w14:paraId="3E73741C" w14:textId="77777777" w:rsidR="00E21F2F" w:rsidRDefault="00E21F2F" w:rsidP="00E21F2F">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Pr>
          <w:color w:val="000000" w:themeColor="text1"/>
          <w:szCs w:val="24"/>
          <w:lang w:eastAsia="zh-CN"/>
        </w:rPr>
        <w:t xml:space="preserve">Option 1-1: </w:t>
      </w:r>
      <w:r w:rsidRPr="00297AC2">
        <w:rPr>
          <w:rFonts w:hint="eastAsia"/>
          <w:color w:val="000000" w:themeColor="text1"/>
          <w:szCs w:val="24"/>
          <w:lang w:eastAsia="zh-CN"/>
        </w:rPr>
        <w:t>The legacy test procedure on high priority frequency measurement shall be reused as starting point</w:t>
      </w:r>
      <w:r w:rsidRPr="00297AC2">
        <w:rPr>
          <w:color w:val="000000" w:themeColor="text1"/>
          <w:szCs w:val="24"/>
          <w:lang w:eastAsia="zh-CN"/>
        </w:rPr>
        <w:t>(ZTE)</w:t>
      </w:r>
    </w:p>
    <w:p w14:paraId="6E3A23DF" w14:textId="77777777" w:rsidR="00E21F2F" w:rsidRDefault="00E21F2F" w:rsidP="00E21F2F">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Option 2: </w:t>
      </w:r>
      <w:r w:rsidRPr="00297AC2">
        <w:rPr>
          <w:color w:val="000000" w:themeColor="text1"/>
          <w:szCs w:val="24"/>
          <w:lang w:eastAsia="zh-CN"/>
        </w:rPr>
        <w:t>Suggest do not define test case for higher priority frequency layer cell reselection when UE is in offloading mode. (vivo)</w:t>
      </w:r>
    </w:p>
    <w:p w14:paraId="477F09B6" w14:textId="77777777" w:rsidR="00E21F2F" w:rsidRDefault="00E21F2F" w:rsidP="00E21F2F">
      <w:pPr>
        <w:rPr>
          <w:rFonts w:eastAsiaTheme="minorEastAsia"/>
          <w:i/>
          <w:color w:val="000000" w:themeColor="text1"/>
          <w:lang w:val="en-US" w:eastAsia="zh-CN"/>
        </w:rPr>
      </w:pPr>
      <w:r>
        <w:rPr>
          <w:rFonts w:eastAsiaTheme="minorEastAsia"/>
          <w:i/>
          <w:color w:val="000000" w:themeColor="text1"/>
          <w:lang w:val="en-US" w:eastAsia="zh-CN"/>
        </w:rPr>
        <w:t>Recommendations:</w:t>
      </w:r>
    </w:p>
    <w:p w14:paraId="1F3E6C86" w14:textId="6737DC47" w:rsidR="00E21F2F" w:rsidRDefault="00E21F2F" w:rsidP="00E21F2F">
      <w:pPr>
        <w:rPr>
          <w:lang w:val="en-US" w:eastAsia="ja-JP"/>
        </w:rPr>
      </w:pPr>
      <w:r w:rsidRPr="00DC1D6D">
        <w:rPr>
          <w:lang w:val="en-US" w:eastAsia="ja-JP"/>
        </w:rPr>
        <w:t>For the UE stays in case 1, the UE will have higher priority frequency layer search</w:t>
      </w:r>
      <w:r>
        <w:rPr>
          <w:lang w:val="en-US" w:eastAsia="ja-JP"/>
        </w:rPr>
        <w:t xml:space="preserve"> with the rate of 1 hour per frequency layer. Considering the measurement period is quite long, it is suggested not to introduce the </w:t>
      </w:r>
      <w:r w:rsidRPr="00DC1D6D">
        <w:rPr>
          <w:lang w:val="en-US" w:eastAsia="ja-JP"/>
        </w:rPr>
        <w:t>higher priority frequency layer search</w:t>
      </w:r>
      <w:r>
        <w:rPr>
          <w:lang w:val="en-US" w:eastAsia="ja-JP"/>
        </w:rPr>
        <w:t xml:space="preserve"> test case when UE is in the offloading state. </w:t>
      </w:r>
      <w:r w:rsidR="00391487">
        <w:rPr>
          <w:lang w:val="en-US" w:eastAsia="ja-JP"/>
        </w:rPr>
        <w:t>In addition, in the Rel-16, test cases</w:t>
      </w:r>
      <w:r w:rsidR="004F0A73">
        <w:rPr>
          <w:lang w:val="en-US" w:eastAsia="ja-JP"/>
        </w:rPr>
        <w:t xml:space="preserve"> had not been defined for case 3, i.e., when a UE fulfill both low mobility and not at the cell edge criteria</w:t>
      </w:r>
      <w:r w:rsidR="002319F4">
        <w:rPr>
          <w:lang w:val="en-US" w:eastAsia="ja-JP"/>
        </w:rPr>
        <w:t>, as the following conclusion in</w:t>
      </w:r>
      <w:r w:rsidR="004F0A73">
        <w:rPr>
          <w:lang w:val="en-US" w:eastAsia="ja-JP"/>
        </w:rPr>
        <w:t xml:space="preserve"> [5]</w:t>
      </w:r>
      <w:r w:rsidR="002319F4">
        <w:rPr>
          <w:lang w:val="en-US" w:eastAsia="ja-JP"/>
        </w:rPr>
        <w:t>:</w:t>
      </w:r>
    </w:p>
    <w:p w14:paraId="362DC2A7" w14:textId="77777777" w:rsidR="00CB47A3" w:rsidRDefault="00CB47A3" w:rsidP="00E21F2F">
      <w:pPr>
        <w:jc w:val="both"/>
        <w:rPr>
          <w:b/>
          <w:lang w:eastAsia="zh-TW"/>
        </w:rPr>
      </w:pPr>
      <w:r w:rsidRPr="00CB47A3">
        <w:rPr>
          <w:b/>
          <w:noProof/>
          <w:lang w:eastAsia="zh-TW"/>
        </w:rPr>
        <mc:AlternateContent>
          <mc:Choice Requires="wps">
            <w:drawing>
              <wp:inline distT="0" distB="0" distL="0" distR="0" wp14:anchorId="6A4D00A9" wp14:editId="0BBB9E39">
                <wp:extent cx="5148262" cy="357188"/>
                <wp:effectExtent l="0" t="0" r="14605"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8262" cy="357188"/>
                        </a:xfrm>
                        <a:prstGeom prst="rect">
                          <a:avLst/>
                        </a:prstGeom>
                        <a:solidFill>
                          <a:srgbClr val="FFFFFF"/>
                        </a:solidFill>
                        <a:ln w="9525">
                          <a:solidFill>
                            <a:srgbClr val="000000"/>
                          </a:solidFill>
                          <a:miter lim="800000"/>
                          <a:headEnd/>
                          <a:tailEnd/>
                        </a:ln>
                      </wps:spPr>
                      <wps:txbx>
                        <w:txbxContent>
                          <w:p w14:paraId="71C43525" w14:textId="5948F72A" w:rsidR="00CB47A3" w:rsidRPr="00061BCB" w:rsidRDefault="00CB47A3" w:rsidP="00CB47A3">
                            <w:pPr>
                              <w:numPr>
                                <w:ilvl w:val="0"/>
                                <w:numId w:val="34"/>
                              </w:numPr>
                              <w:overflowPunct/>
                              <w:autoSpaceDE/>
                              <w:autoSpaceDN/>
                              <w:adjustRightInd/>
                              <w:textAlignment w:val="auto"/>
                              <w:rPr>
                                <w:lang w:eastAsia="zh-CN"/>
                              </w:rPr>
                            </w:pPr>
                            <w:r w:rsidRPr="00061BCB">
                              <w:rPr>
                                <w:rFonts w:hint="eastAsia"/>
                                <w:lang w:eastAsia="zh-CN"/>
                              </w:rPr>
                              <w:t xml:space="preserve">No </w:t>
                            </w:r>
                            <w:r w:rsidRPr="00061BCB">
                              <w:rPr>
                                <w:lang w:eastAsia="zh-CN"/>
                              </w:rPr>
                              <w:t>test cases for Scenario 3 (both low mobility and not-at-cell-edge)</w:t>
                            </w:r>
                          </w:p>
                          <w:p w14:paraId="3BC6F619" w14:textId="0CD4C2FC" w:rsidR="00CB47A3" w:rsidRDefault="00CB47A3"/>
                        </w:txbxContent>
                      </wps:txbx>
                      <wps:bodyPr rot="0" vert="horz" wrap="square" lIns="91440" tIns="45720" rIns="91440" bIns="45720" anchor="t" anchorCtr="0">
                        <a:noAutofit/>
                      </wps:bodyPr>
                    </wps:wsp>
                  </a:graphicData>
                </a:graphic>
              </wp:inline>
            </w:drawing>
          </mc:Choice>
          <mc:Fallback>
            <w:pict>
              <v:shapetype w14:anchorId="6A4D00A9" id="_x0000_t202" coordsize="21600,21600" o:spt="202" path="m,l,21600r21600,l21600,xe">
                <v:stroke joinstyle="miter"/>
                <v:path gradientshapeok="t" o:connecttype="rect"/>
              </v:shapetype>
              <v:shape id="文本框 2" o:spid="_x0000_s1026" type="#_x0000_t202" style="width:405.35pt;height:2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P7nNAIAAEcEAAAOAAAAZHJzL2Uyb0RvYy54bWysU82O0zAQviPxDpbvNE1ot92o6WrpUoS0&#10;/EgLD+A6TmNhe4LtNikPAG/AiQt3nqvPwdjJlvJ3QfhgeTzjzzPfN7O46rQie2GdBFPQdDSmRBgO&#10;pTTbgr59s340p8R5ZkqmwIiCHoSjV8uHDxZtk4sMalClsARBjMvbpqC1902eJI7XQjM3gkYYdFZg&#10;NfNo2m1SWtYiulZJNh5fJC3YsrHAhXN4e9M76TLiV5Xg/lVVOeGJKijm5uNu474Je7JcsHxrWVNL&#10;PqTB/iELzaTBT09QN8wzsrPyNygtuQUHlR9x0AlUleQi1oDVpONfqrmrWSNiLUiOa040uf8Hy1/u&#10;X1siy4Jm6YwSwzSKdPz86fjl2/HrR5IFgtrG5Rh312Ck755Ah0LHYl1zC/ydIwZWNTNbcW0ttLVg&#10;JSaYhpfJ2dMexwWQTfsCSvyH7TxEoK6yOrCHfBBER6EOJ3FE5wnHy2k6mWcXGSUcfY+ns3Q+j1+w&#10;/P51Y51/JkCTcCioRfEjOtvfOh+yYfl9SPjMgZLlWioVDbvdrJQle4aNso5rQP8pTBnSFvRymk17&#10;Av4KMY7rTxBaeux4JXVB56cglgfanpoy9qNnUvVnTFmZgcdAXU+i7zbdoMsGygMyaqHvbJxEPNRg&#10;P1DSYlcX1L3fMSsoUc8NqnKZTiZhDKIxmc4yNOy5Z3PuYYYjVEE9Jf1x5ePoBMIMXKN6lYzEBpn7&#10;TIZcsVsj38NkhXE4t2PUj/lffgcAAP//AwBQSwMEFAAGAAgAAAAhAIMHHNrcAAAABAEAAA8AAABk&#10;cnMvZG93bnJldi54bWxMj8FOwzAQRO9I/IO1SFwQdUohDSGbCiGB6A0Kgqsbb5MIex1sNw1/j+EC&#10;l5VGM5p5W60ma8RIPvSOEeazDARx43TPLcLry/15ASJExVoZx4TwRQFW9fFRpUrtDvxM4ya2IpVw&#10;KBVCF+NQShmajqwKMzcQJ2/nvFUxSd9K7dUhlVsjL7Isl1b1nBY6NdBdR83HZm8RisvH8T2sF09v&#10;Tb4z1/FsOT58esTTk+n2BkSkKf6F4Qc/oUOdmLZuzzoIg5Aeib83ecU8W4LYIlzlC5B1Jf/D198A&#10;AAD//wMAUEsBAi0AFAAGAAgAAAAhALaDOJL+AAAA4QEAABMAAAAAAAAAAAAAAAAAAAAAAFtDb250&#10;ZW50X1R5cGVzXS54bWxQSwECLQAUAAYACAAAACEAOP0h/9YAAACUAQAACwAAAAAAAAAAAAAAAAAv&#10;AQAAX3JlbHMvLnJlbHNQSwECLQAUAAYACAAAACEA26j+5zQCAABHBAAADgAAAAAAAAAAAAAAAAAu&#10;AgAAZHJzL2Uyb0RvYy54bWxQSwECLQAUAAYACAAAACEAgwcc2twAAAAEAQAADwAAAAAAAAAAAAAA&#10;AACOBAAAZHJzL2Rvd25yZXYueG1sUEsFBgAAAAAEAAQA8wAAAJcFAAAAAA==&#10;">
                <v:textbox>
                  <w:txbxContent>
                    <w:p w14:paraId="71C43525" w14:textId="5948F72A" w:rsidR="00CB47A3" w:rsidRPr="00061BCB" w:rsidRDefault="00CB47A3" w:rsidP="00CB47A3">
                      <w:pPr>
                        <w:numPr>
                          <w:ilvl w:val="0"/>
                          <w:numId w:val="34"/>
                        </w:numPr>
                        <w:overflowPunct/>
                        <w:autoSpaceDE/>
                        <w:autoSpaceDN/>
                        <w:adjustRightInd/>
                        <w:textAlignment w:val="auto"/>
                        <w:rPr>
                          <w:lang w:eastAsia="zh-CN"/>
                        </w:rPr>
                      </w:pPr>
                      <w:r w:rsidRPr="00061BCB">
                        <w:rPr>
                          <w:rFonts w:hint="eastAsia"/>
                          <w:lang w:eastAsia="zh-CN"/>
                        </w:rPr>
                        <w:t xml:space="preserve">No </w:t>
                      </w:r>
                      <w:r w:rsidRPr="00061BCB">
                        <w:rPr>
                          <w:lang w:eastAsia="zh-CN"/>
                        </w:rPr>
                        <w:t>test cases for Scenario 3 (both low mobility and not-at-cell-edge)</w:t>
                      </w:r>
                    </w:p>
                    <w:p w14:paraId="3BC6F619" w14:textId="0CD4C2FC" w:rsidR="00CB47A3" w:rsidRDefault="00CB47A3"/>
                  </w:txbxContent>
                </v:textbox>
                <w10:anchorlock/>
              </v:shape>
            </w:pict>
          </mc:Fallback>
        </mc:AlternateContent>
      </w:r>
    </w:p>
    <w:p w14:paraId="586A44E5" w14:textId="77777777" w:rsidR="00390F44" w:rsidRPr="00390F44" w:rsidRDefault="00390F44" w:rsidP="00E21F2F">
      <w:pPr>
        <w:jc w:val="both"/>
        <w:rPr>
          <w:lang w:val="en-US" w:eastAsia="ja-JP"/>
        </w:rPr>
      </w:pPr>
      <w:proofErr w:type="gramStart"/>
      <w:r w:rsidRPr="00390F44">
        <w:rPr>
          <w:lang w:val="en-US" w:eastAsia="ja-JP"/>
        </w:rPr>
        <w:t>Hence</w:t>
      </w:r>
      <w:proofErr w:type="gramEnd"/>
      <w:r w:rsidRPr="00390F44">
        <w:rPr>
          <w:lang w:val="en-US" w:eastAsia="ja-JP"/>
        </w:rPr>
        <w:t xml:space="preserve"> we have the following proposal:</w:t>
      </w:r>
    </w:p>
    <w:p w14:paraId="38D604AE" w14:textId="2DF62EB3" w:rsidR="00E21F2F" w:rsidRPr="00EE2FD4" w:rsidRDefault="00E21F2F" w:rsidP="00E21F2F">
      <w:pPr>
        <w:jc w:val="both"/>
        <w:rPr>
          <w:b/>
          <w:lang w:eastAsia="zh-TW"/>
        </w:rPr>
      </w:pPr>
      <w:r w:rsidRPr="00EE2FD4">
        <w:rPr>
          <w:b/>
          <w:lang w:eastAsia="zh-TW"/>
        </w:rPr>
        <w:t xml:space="preserve">Proposal </w:t>
      </w:r>
      <w:r w:rsidR="00146ADB">
        <w:rPr>
          <w:b/>
          <w:lang w:eastAsia="zh-TW"/>
        </w:rPr>
        <w:t>4</w:t>
      </w:r>
      <w:r w:rsidRPr="00EE2FD4">
        <w:rPr>
          <w:b/>
          <w:lang w:eastAsia="zh-TW"/>
        </w:rPr>
        <w:t xml:space="preserve">: </w:t>
      </w:r>
      <w:r w:rsidR="00146ADB">
        <w:rPr>
          <w:b/>
          <w:lang w:eastAsia="zh-TW"/>
        </w:rPr>
        <w:t>D</w:t>
      </w:r>
      <w:r w:rsidRPr="00EE2FD4">
        <w:rPr>
          <w:b/>
          <w:lang w:eastAsia="zh-TW"/>
        </w:rPr>
        <w:t>o not define test case for higher priority frequency layer cell reselection</w:t>
      </w:r>
      <w:r>
        <w:rPr>
          <w:b/>
          <w:lang w:eastAsia="zh-TW"/>
        </w:rPr>
        <w:t xml:space="preserve"> when UE is in offloading mode</w:t>
      </w:r>
      <w:r w:rsidRPr="00EE2FD4">
        <w:rPr>
          <w:b/>
          <w:lang w:eastAsia="zh-TW"/>
        </w:rPr>
        <w:t xml:space="preserve">. </w:t>
      </w:r>
    </w:p>
    <w:p w14:paraId="71385754" w14:textId="1CB16700" w:rsidR="003F12F7" w:rsidRDefault="003F12F7" w:rsidP="003F12F7">
      <w:pPr>
        <w:rPr>
          <w:b/>
          <w:color w:val="000000" w:themeColor="text1"/>
          <w:u w:val="single"/>
          <w:lang w:eastAsia="ko-KR"/>
        </w:rPr>
      </w:pPr>
      <w:r>
        <w:rPr>
          <w:b/>
          <w:color w:val="000000" w:themeColor="text1"/>
          <w:u w:val="single"/>
          <w:lang w:eastAsia="ko-KR"/>
        </w:rPr>
        <w:t xml:space="preserve">Issue 3-2-x: Observations for test case design </w:t>
      </w:r>
    </w:p>
    <w:p w14:paraId="1340F002" w14:textId="6BB7A641" w:rsidR="00730107" w:rsidRDefault="00382419" w:rsidP="009A2502">
      <w:pPr>
        <w:jc w:val="both"/>
        <w:rPr>
          <w:lang w:eastAsia="ja-JP"/>
        </w:rPr>
      </w:pPr>
      <w:r>
        <w:rPr>
          <w:lang w:eastAsia="ja-JP"/>
        </w:rPr>
        <w:t>In addition we have some observations for the test case design:</w:t>
      </w:r>
    </w:p>
    <w:p w14:paraId="7F71F34F" w14:textId="2BA8D78A" w:rsidR="00382419" w:rsidRDefault="00382419" w:rsidP="009A2502">
      <w:pPr>
        <w:jc w:val="both"/>
        <w:rPr>
          <w:lang w:eastAsia="ja-JP"/>
        </w:rPr>
      </w:pPr>
      <w:r>
        <w:rPr>
          <w:lang w:eastAsia="ja-JP"/>
        </w:rPr>
        <w:t>In Rel-16 UE power saving, for the not-at-cell-edge threshold setting, the following agreement are available</w:t>
      </w:r>
      <w:r w:rsidR="008B6720">
        <w:rPr>
          <w:lang w:eastAsia="ja-JP"/>
        </w:rPr>
        <w:t xml:space="preserve"> [6]</w:t>
      </w:r>
      <w:r>
        <w:rPr>
          <w:lang w:eastAsia="ja-JP"/>
        </w:rPr>
        <w:t>:</w:t>
      </w:r>
    </w:p>
    <w:p w14:paraId="1502846E" w14:textId="1C9F38F2" w:rsidR="00382419" w:rsidRDefault="00382419" w:rsidP="009A2502">
      <w:pPr>
        <w:jc w:val="both"/>
        <w:rPr>
          <w:lang w:eastAsia="ja-JP"/>
        </w:rPr>
      </w:pPr>
      <w:proofErr w:type="spellStart"/>
      <w:r w:rsidRPr="005D50CF">
        <w:t>S</w:t>
      </w:r>
      <w:r w:rsidRPr="005D50CF">
        <w:rPr>
          <w:vertAlign w:val="subscript"/>
        </w:rPr>
        <w:t>SearchThresholdP</w:t>
      </w:r>
      <w:proofErr w:type="spellEnd"/>
      <w:r w:rsidRPr="005D50CF">
        <w:rPr>
          <w:vertAlign w:val="subscript"/>
          <w:lang w:eastAsia="zh-CN"/>
        </w:rPr>
        <w:t xml:space="preserve">  </w:t>
      </w:r>
      <w:r w:rsidRPr="005D50CF">
        <w:rPr>
          <w:lang w:eastAsia="zh-CN"/>
        </w:rPr>
        <w:t xml:space="preserve">is configured to </w:t>
      </w:r>
      <w:proofErr w:type="spellStart"/>
      <w:r w:rsidRPr="005D50CF">
        <w:t>Srxlev</w:t>
      </w:r>
      <w:proofErr w:type="spellEnd"/>
      <w:r w:rsidRPr="005D50CF">
        <w:rPr>
          <w:lang w:eastAsia="zh-CN"/>
        </w:rPr>
        <w:t xml:space="preserve"> – X (dB)</w:t>
      </w:r>
    </w:p>
    <w:p w14:paraId="4CCDE0DD" w14:textId="77777777" w:rsidR="00382419" w:rsidRPr="00B220EF" w:rsidRDefault="00382419" w:rsidP="00382419">
      <w:pPr>
        <w:ind w:left="576"/>
      </w:pPr>
      <w:r w:rsidRPr="00D20091">
        <w:rPr>
          <w:highlight w:val="green"/>
        </w:rPr>
        <w:t>Agreement: X = 6dB for FR1, X = 7.5dB for FR2</w:t>
      </w:r>
    </w:p>
    <w:p w14:paraId="137E5B0A" w14:textId="61B2C3AA" w:rsidR="00382419" w:rsidRPr="0050731E" w:rsidRDefault="0050731E" w:rsidP="009A2502">
      <w:pPr>
        <w:jc w:val="both"/>
        <w:rPr>
          <w:b/>
          <w:lang w:eastAsia="ja-JP"/>
        </w:rPr>
      </w:pPr>
      <w:r w:rsidRPr="0050731E">
        <w:rPr>
          <w:b/>
          <w:lang w:eastAsia="ja-JP"/>
        </w:rPr>
        <w:t>Proposal 5</w:t>
      </w:r>
      <w:r w:rsidRPr="00167F63">
        <w:rPr>
          <w:rFonts w:ascii="宋体" w:eastAsia="宋体" w:hAnsi="宋体" w:cs="宋体" w:hint="eastAsia"/>
          <w:b/>
          <w:lang w:eastAsia="ja-JP"/>
        </w:rPr>
        <w:t>：</w:t>
      </w:r>
      <w:r w:rsidR="00382419" w:rsidRPr="0050731E">
        <w:rPr>
          <w:b/>
          <w:lang w:eastAsia="ja-JP"/>
        </w:rPr>
        <w:t xml:space="preserve">For the Rel-19 RRM relaxation and offloading case, </w:t>
      </w:r>
      <w:r w:rsidR="00DF600B" w:rsidRPr="0050731E">
        <w:rPr>
          <w:b/>
          <w:lang w:eastAsia="ja-JP"/>
        </w:rPr>
        <w:t>X = 6dB for FR1, X = 7.5dB for FR2</w:t>
      </w:r>
      <w:r w:rsidR="00382419" w:rsidRPr="0050731E">
        <w:rPr>
          <w:b/>
          <w:lang w:eastAsia="ja-JP"/>
        </w:rPr>
        <w:t xml:space="preserve"> in Rel-16 can be reused for</w:t>
      </w:r>
      <w:r w:rsidR="00167F63">
        <w:rPr>
          <w:b/>
          <w:lang w:eastAsia="ja-JP"/>
        </w:rPr>
        <w:t xml:space="preserve"> </w:t>
      </w:r>
      <w:r w:rsidR="00167F63" w:rsidRPr="00167F63">
        <w:rPr>
          <w:b/>
          <w:lang w:eastAsia="ja-JP"/>
        </w:rPr>
        <w:t>test case for</w:t>
      </w:r>
      <w:r w:rsidR="00382419" w:rsidRPr="0050731E">
        <w:rPr>
          <w:b/>
          <w:lang w:eastAsia="ja-JP"/>
        </w:rPr>
        <w:t xml:space="preserve"> RRM relaxation and value used for </w:t>
      </w:r>
      <w:r w:rsidR="00167F63">
        <w:rPr>
          <w:b/>
          <w:lang w:eastAsia="ja-JP"/>
        </w:rPr>
        <w:t xml:space="preserve">test case for </w:t>
      </w:r>
      <w:r w:rsidR="00382419" w:rsidRPr="0050731E">
        <w:rPr>
          <w:b/>
          <w:lang w:eastAsia="ja-JP"/>
        </w:rPr>
        <w:t>offloading case</w:t>
      </w:r>
      <w:r w:rsidR="00D94215">
        <w:rPr>
          <w:b/>
          <w:lang w:eastAsia="ja-JP"/>
        </w:rPr>
        <w:t xml:space="preserve"> can be FFS</w:t>
      </w:r>
      <w:r w:rsidR="00382419" w:rsidRPr="0050731E">
        <w:rPr>
          <w:b/>
          <w:lang w:eastAsia="ja-JP"/>
        </w:rPr>
        <w:t xml:space="preserve">.  </w:t>
      </w:r>
    </w:p>
    <w:p w14:paraId="3AFB0049" w14:textId="77777777" w:rsidR="007649E5" w:rsidRDefault="007649E5" w:rsidP="009A2502">
      <w:pPr>
        <w:jc w:val="both"/>
        <w:rPr>
          <w:lang w:eastAsia="ja-JP"/>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F9E4C30"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4E8508D" w14:textId="77777777" w:rsidR="00A46827" w:rsidRPr="00784414" w:rsidRDefault="00A46827" w:rsidP="00A46827">
      <w:pPr>
        <w:overflowPunct/>
        <w:autoSpaceDE/>
        <w:autoSpaceDN/>
        <w:adjustRightInd/>
        <w:spacing w:after="120"/>
        <w:textAlignment w:val="auto"/>
        <w:rPr>
          <w:rFonts w:eastAsia="宋体"/>
          <w:b/>
          <w:color w:val="000000" w:themeColor="text1"/>
          <w:szCs w:val="24"/>
          <w:lang w:eastAsia="zh-CN"/>
        </w:rPr>
      </w:pPr>
      <w:r w:rsidRPr="00784414">
        <w:rPr>
          <w:b/>
          <w:lang w:eastAsia="ja-JP"/>
        </w:rPr>
        <w:t xml:space="preserve">Proposal 1: Define a test case to </w:t>
      </w:r>
      <w:r w:rsidRPr="00784414">
        <w:rPr>
          <w:rFonts w:eastAsia="宋体"/>
          <w:b/>
          <w:color w:val="000000" w:themeColor="text1"/>
          <w:szCs w:val="24"/>
          <w:lang w:eastAsia="zh-CN"/>
        </w:rPr>
        <w:t xml:space="preserve">verity a UE does not enter into </w:t>
      </w:r>
      <w:r w:rsidRPr="00784414">
        <w:rPr>
          <w:b/>
          <w:color w:val="000000" w:themeColor="text1"/>
          <w:szCs w:val="24"/>
          <w:lang w:eastAsia="zh-CN"/>
        </w:rPr>
        <w:t>offloading mode</w:t>
      </w:r>
      <w:r w:rsidRPr="00784414">
        <w:rPr>
          <w:rFonts w:eastAsia="宋体"/>
          <w:b/>
          <w:color w:val="000000" w:themeColor="text1"/>
          <w:szCs w:val="24"/>
          <w:lang w:eastAsia="zh-CN"/>
        </w:rPr>
        <w:t xml:space="preserve"> when corresponding offloading conditions are not met</w:t>
      </w:r>
      <w:r w:rsidRPr="00784414">
        <w:rPr>
          <w:b/>
          <w:color w:val="000000" w:themeColor="text1"/>
          <w:szCs w:val="24"/>
          <w:lang w:eastAsia="zh-CN"/>
        </w:rPr>
        <w:t xml:space="preserve">. In the test case, both MR and LR threshold are set. </w:t>
      </w:r>
    </w:p>
    <w:p w14:paraId="5F66D9FB" w14:textId="77777777" w:rsidR="00A46827" w:rsidRPr="00784414" w:rsidRDefault="00A46827" w:rsidP="00A46827">
      <w:pPr>
        <w:pStyle w:val="ab"/>
        <w:numPr>
          <w:ilvl w:val="1"/>
          <w:numId w:val="7"/>
        </w:numPr>
        <w:overflowPunct/>
        <w:autoSpaceDE/>
        <w:autoSpaceDN/>
        <w:adjustRightInd/>
        <w:spacing w:after="120"/>
        <w:ind w:left="1656"/>
        <w:contextualSpacing w:val="0"/>
        <w:textAlignment w:val="auto"/>
        <w:rPr>
          <w:b/>
          <w:color w:val="000000" w:themeColor="text1"/>
          <w:szCs w:val="24"/>
          <w:lang w:eastAsia="zh-CN"/>
        </w:rPr>
      </w:pPr>
      <w:r w:rsidRPr="00784414">
        <w:rPr>
          <w:b/>
          <w:color w:val="000000" w:themeColor="text1"/>
          <w:szCs w:val="24"/>
          <w:lang w:eastAsia="zh-CN"/>
        </w:rPr>
        <w:lastRenderedPageBreak/>
        <w:t>Note: the UE enters into offloading mode should fail the test.</w:t>
      </w:r>
    </w:p>
    <w:p w14:paraId="208A3356" w14:textId="77777777" w:rsidR="00D94215" w:rsidRPr="007E212B" w:rsidRDefault="00D94215" w:rsidP="007E212B">
      <w:pPr>
        <w:rPr>
          <w:b/>
          <w:lang w:eastAsia="zh-TW"/>
        </w:rPr>
      </w:pPr>
      <w:r w:rsidRPr="007E212B">
        <w:rPr>
          <w:b/>
          <w:lang w:eastAsia="zh-TW"/>
        </w:rPr>
        <w:t xml:space="preserve">Proposal 2: It is suggested </w:t>
      </w:r>
      <w:r w:rsidRPr="007E212B">
        <w:rPr>
          <w:rFonts w:eastAsia="宋体"/>
          <w:b/>
          <w:color w:val="000000" w:themeColor="text1"/>
          <w:szCs w:val="24"/>
          <w:lang w:eastAsia="zh-CN"/>
        </w:rPr>
        <w:t>for TC1, {M, L} ={1, 8} could be used and for TC3 {4, 32} could be used.</w:t>
      </w:r>
    </w:p>
    <w:p w14:paraId="69CB8A6C" w14:textId="77777777" w:rsidR="00A46827" w:rsidRPr="00A31D0D" w:rsidRDefault="00A46827" w:rsidP="00A46827">
      <w:pPr>
        <w:rPr>
          <w:lang w:eastAsia="ja-JP"/>
        </w:rPr>
      </w:pPr>
      <w:r w:rsidRPr="00545D44">
        <w:rPr>
          <w:b/>
          <w:lang w:eastAsia="zh-TW"/>
        </w:rPr>
        <w:t xml:space="preserve">Proposal </w:t>
      </w:r>
      <w:r>
        <w:rPr>
          <w:b/>
          <w:lang w:eastAsia="zh-TW"/>
        </w:rPr>
        <w:t>3</w:t>
      </w:r>
      <w:r w:rsidRPr="00545D44">
        <w:rPr>
          <w:b/>
          <w:lang w:eastAsia="zh-TW"/>
        </w:rPr>
        <w:t xml:space="preserve">: </w:t>
      </w:r>
      <w:r>
        <w:rPr>
          <w:b/>
          <w:lang w:eastAsia="zh-TW"/>
        </w:rPr>
        <w:t>For the test case to verify the MR wake up delay in LP_WUS monitoring, the necessity and the detail test case design should be discussed before any decision.</w:t>
      </w:r>
    </w:p>
    <w:p w14:paraId="464DB16D" w14:textId="77777777" w:rsidR="00A46827" w:rsidRPr="00EE2FD4" w:rsidRDefault="00A46827" w:rsidP="00A46827">
      <w:pPr>
        <w:jc w:val="both"/>
        <w:rPr>
          <w:b/>
          <w:lang w:eastAsia="zh-TW"/>
        </w:rPr>
      </w:pPr>
      <w:r w:rsidRPr="00EE2FD4">
        <w:rPr>
          <w:b/>
          <w:lang w:eastAsia="zh-TW"/>
        </w:rPr>
        <w:t xml:space="preserve">Proposal </w:t>
      </w:r>
      <w:r>
        <w:rPr>
          <w:b/>
          <w:lang w:eastAsia="zh-TW"/>
        </w:rPr>
        <w:t>4</w:t>
      </w:r>
      <w:r w:rsidRPr="00EE2FD4">
        <w:rPr>
          <w:b/>
          <w:lang w:eastAsia="zh-TW"/>
        </w:rPr>
        <w:t xml:space="preserve">: </w:t>
      </w:r>
      <w:r>
        <w:rPr>
          <w:b/>
          <w:lang w:eastAsia="zh-TW"/>
        </w:rPr>
        <w:t>D</w:t>
      </w:r>
      <w:r w:rsidRPr="00EE2FD4">
        <w:rPr>
          <w:b/>
          <w:lang w:eastAsia="zh-TW"/>
        </w:rPr>
        <w:t>o not define test case for higher priority frequency layer cell reselection</w:t>
      </w:r>
      <w:r>
        <w:rPr>
          <w:b/>
          <w:lang w:eastAsia="zh-TW"/>
        </w:rPr>
        <w:t xml:space="preserve"> when UE is in offloading mode</w:t>
      </w:r>
      <w:r w:rsidRPr="00EE2FD4">
        <w:rPr>
          <w:b/>
          <w:lang w:eastAsia="zh-TW"/>
        </w:rPr>
        <w:t xml:space="preserve">. </w:t>
      </w:r>
    </w:p>
    <w:p w14:paraId="554C5A66" w14:textId="77777777" w:rsidR="00D94215" w:rsidRPr="0050731E" w:rsidRDefault="00D94215" w:rsidP="00D94215">
      <w:pPr>
        <w:jc w:val="both"/>
        <w:rPr>
          <w:b/>
          <w:lang w:eastAsia="ja-JP"/>
        </w:rPr>
      </w:pPr>
      <w:r w:rsidRPr="0050731E">
        <w:rPr>
          <w:b/>
          <w:lang w:eastAsia="ja-JP"/>
        </w:rPr>
        <w:t>Proposal 5</w:t>
      </w:r>
      <w:r w:rsidRPr="00167F63">
        <w:rPr>
          <w:rFonts w:ascii="宋体" w:eastAsia="宋体" w:hAnsi="宋体" w:cs="宋体" w:hint="eastAsia"/>
          <w:b/>
          <w:lang w:eastAsia="ja-JP"/>
        </w:rPr>
        <w:t>：</w:t>
      </w:r>
      <w:r w:rsidRPr="0050731E">
        <w:rPr>
          <w:b/>
          <w:lang w:eastAsia="ja-JP"/>
        </w:rPr>
        <w:t>For the Rel-19 RRM relaxation and offloading case, X = 6dB for FR1, X = 7.5dB for FR2 in Rel-16 can be reused for</w:t>
      </w:r>
      <w:r>
        <w:rPr>
          <w:b/>
          <w:lang w:eastAsia="ja-JP"/>
        </w:rPr>
        <w:t xml:space="preserve"> </w:t>
      </w:r>
      <w:r w:rsidRPr="00167F63">
        <w:rPr>
          <w:b/>
          <w:lang w:eastAsia="ja-JP"/>
        </w:rPr>
        <w:t>test case for</w:t>
      </w:r>
      <w:r w:rsidRPr="0050731E">
        <w:rPr>
          <w:b/>
          <w:lang w:eastAsia="ja-JP"/>
        </w:rPr>
        <w:t xml:space="preserve"> RRM relaxation and value used for </w:t>
      </w:r>
      <w:r>
        <w:rPr>
          <w:b/>
          <w:lang w:eastAsia="ja-JP"/>
        </w:rPr>
        <w:t xml:space="preserve">test case for </w:t>
      </w:r>
      <w:r w:rsidRPr="0050731E">
        <w:rPr>
          <w:b/>
          <w:lang w:eastAsia="ja-JP"/>
        </w:rPr>
        <w:t>offloading case</w:t>
      </w:r>
      <w:r>
        <w:rPr>
          <w:b/>
          <w:lang w:eastAsia="ja-JP"/>
        </w:rPr>
        <w:t xml:space="preserve"> can be FFS</w:t>
      </w:r>
      <w:r w:rsidRPr="0050731E">
        <w:rPr>
          <w:b/>
          <w:lang w:eastAsia="ja-JP"/>
        </w:rPr>
        <w:t xml:space="preserve">.  </w:t>
      </w:r>
    </w:p>
    <w:p w14:paraId="7E297C2A" w14:textId="77777777" w:rsidR="00654227" w:rsidRDefault="00654227" w:rsidP="006D39C4">
      <w:pPr>
        <w:jc w:val="both"/>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A01698A" w14:textId="4D911DB8" w:rsidR="001532BA" w:rsidRDefault="001532BA" w:rsidP="001532BA">
      <w:pPr>
        <w:widowControl w:val="0"/>
        <w:tabs>
          <w:tab w:val="left" w:pos="990"/>
        </w:tabs>
        <w:overflowPunct/>
        <w:spacing w:after="120" w:line="252" w:lineRule="auto"/>
        <w:textAlignment w:val="auto"/>
        <w:rPr>
          <w:color w:val="000000"/>
          <w:sz w:val="24"/>
          <w:szCs w:val="24"/>
          <w:lang w:val="en-US" w:eastAsia="zh-CN"/>
        </w:rPr>
      </w:pPr>
      <w:bookmarkStart w:id="4" w:name="_Ref20844613"/>
      <w:bookmarkStart w:id="5" w:name="_Hlk131849391"/>
      <w:r w:rsidRPr="00AD6FA9">
        <w:rPr>
          <w:rFonts w:eastAsia="宋体"/>
          <w:color w:val="000000"/>
          <w:sz w:val="24"/>
          <w:szCs w:val="24"/>
          <w:lang w:val="en-US" w:eastAsia="zh-CN"/>
        </w:rPr>
        <w:t xml:space="preserve">[1] </w:t>
      </w:r>
      <w:r w:rsidRPr="00AD6FA9">
        <w:rPr>
          <w:color w:val="000000"/>
          <w:sz w:val="24"/>
          <w:szCs w:val="24"/>
          <w:lang w:val="en-US" w:eastAsia="zh-CN"/>
        </w:rPr>
        <w:t>RP-250821, TU budget after RP107, RAN#107</w:t>
      </w:r>
    </w:p>
    <w:p w14:paraId="6E60D16D" w14:textId="61FC2D37" w:rsidR="00527C44" w:rsidRPr="00527C44" w:rsidRDefault="00527C44" w:rsidP="00527C44">
      <w:pPr>
        <w:widowControl w:val="0"/>
        <w:tabs>
          <w:tab w:val="left" w:pos="990"/>
        </w:tabs>
        <w:overflowPunct/>
        <w:spacing w:after="120" w:line="252" w:lineRule="auto"/>
        <w:textAlignment w:val="auto"/>
        <w:rPr>
          <w:rFonts w:eastAsia="宋体"/>
          <w:color w:val="000000"/>
          <w:sz w:val="24"/>
          <w:szCs w:val="24"/>
          <w:lang w:val="en-US" w:eastAsia="zh-CN"/>
        </w:rPr>
      </w:pPr>
      <w:r w:rsidRPr="00527C44">
        <w:rPr>
          <w:rFonts w:eastAsia="宋体"/>
          <w:color w:val="000000"/>
          <w:sz w:val="24"/>
          <w:szCs w:val="24"/>
          <w:lang w:val="en-US" w:eastAsia="zh-CN"/>
        </w:rPr>
        <w:t xml:space="preserve">[2] RP-241824, </w:t>
      </w:r>
      <w:r w:rsidRPr="00527C44">
        <w:rPr>
          <w:rFonts w:eastAsia="宋体" w:hint="eastAsia"/>
          <w:color w:val="000000"/>
          <w:sz w:val="24"/>
          <w:szCs w:val="24"/>
          <w:lang w:val="en-US" w:eastAsia="zh-CN"/>
        </w:rPr>
        <w:t>Revised WID: Low-power wake-up signal and receiver for NR (LP-WUS/WUR)</w:t>
      </w:r>
      <w:r w:rsidRPr="00527C44">
        <w:rPr>
          <w:rFonts w:eastAsia="宋体"/>
          <w:color w:val="000000"/>
          <w:sz w:val="24"/>
          <w:szCs w:val="24"/>
          <w:lang w:val="en-US" w:eastAsia="zh-CN"/>
        </w:rPr>
        <w:t>, RAN 105, vivo, NTT DOCOMO</w:t>
      </w:r>
    </w:p>
    <w:p w14:paraId="6E638602" w14:textId="38000BD4" w:rsidR="008E3F27" w:rsidRPr="008E3F27" w:rsidRDefault="008E3F27" w:rsidP="008E3F27">
      <w:pPr>
        <w:widowControl w:val="0"/>
        <w:tabs>
          <w:tab w:val="left" w:pos="990"/>
        </w:tabs>
        <w:overflowPunct/>
        <w:spacing w:after="120" w:line="252" w:lineRule="auto"/>
        <w:textAlignment w:val="auto"/>
        <w:rPr>
          <w:rFonts w:eastAsia="宋体"/>
          <w:color w:val="000000"/>
          <w:sz w:val="24"/>
          <w:szCs w:val="24"/>
          <w:lang w:val="en-US" w:eastAsia="zh-CN"/>
        </w:rPr>
      </w:pPr>
      <w:r w:rsidRPr="008E3F27">
        <w:rPr>
          <w:rFonts w:eastAsia="宋体"/>
          <w:color w:val="000000"/>
          <w:sz w:val="24"/>
          <w:szCs w:val="24"/>
          <w:lang w:val="en-US" w:eastAsia="zh-CN"/>
        </w:rPr>
        <w:t>[</w:t>
      </w:r>
      <w:r w:rsidR="004F7BA8">
        <w:rPr>
          <w:rFonts w:eastAsia="宋体"/>
          <w:color w:val="000000"/>
          <w:sz w:val="24"/>
          <w:szCs w:val="24"/>
          <w:lang w:val="en-US" w:eastAsia="zh-CN"/>
        </w:rPr>
        <w:t>3</w:t>
      </w:r>
      <w:r w:rsidRPr="008E3F27">
        <w:rPr>
          <w:rFonts w:eastAsia="宋体"/>
          <w:color w:val="000000"/>
          <w:sz w:val="24"/>
          <w:szCs w:val="24"/>
          <w:lang w:val="en-US" w:eastAsia="zh-CN"/>
        </w:rPr>
        <w:t xml:space="preserve">] </w:t>
      </w:r>
      <w:hyperlink r:id="rId12" w:history="1">
        <w:r w:rsidRPr="008E3F27">
          <w:rPr>
            <w:rFonts w:eastAsia="宋体"/>
            <w:color w:val="000000"/>
            <w:sz w:val="24"/>
            <w:szCs w:val="24"/>
            <w:lang w:val="en-US" w:eastAsia="zh-CN"/>
          </w:rPr>
          <w:t>R4-2514811</w:t>
        </w:r>
      </w:hyperlink>
      <w:r w:rsidRPr="008E3F27">
        <w:rPr>
          <w:rFonts w:eastAsia="宋体"/>
          <w:color w:val="000000"/>
          <w:sz w:val="24"/>
          <w:szCs w:val="24"/>
          <w:lang w:val="en-US" w:eastAsia="zh-CN"/>
        </w:rPr>
        <w:t>, WF on NR_LPWUS_RRM, RAN4 116bis, vivo</w:t>
      </w:r>
    </w:p>
    <w:p w14:paraId="7B18E20D" w14:textId="5CBAE661" w:rsidR="008E3F27" w:rsidRDefault="008E3F27" w:rsidP="008E3F27">
      <w:pPr>
        <w:widowControl w:val="0"/>
        <w:tabs>
          <w:tab w:val="left" w:pos="990"/>
        </w:tabs>
        <w:overflowPunct/>
        <w:spacing w:after="120" w:line="252" w:lineRule="auto"/>
        <w:textAlignment w:val="auto"/>
        <w:rPr>
          <w:rFonts w:eastAsia="宋体"/>
          <w:color w:val="000000"/>
          <w:sz w:val="24"/>
          <w:szCs w:val="24"/>
          <w:lang w:val="en-US" w:eastAsia="zh-CN"/>
        </w:rPr>
      </w:pPr>
      <w:r w:rsidRPr="008E3F27">
        <w:rPr>
          <w:rFonts w:eastAsia="宋体"/>
          <w:color w:val="000000"/>
          <w:sz w:val="24"/>
          <w:szCs w:val="24"/>
          <w:lang w:val="en-US" w:eastAsia="zh-CN"/>
        </w:rPr>
        <w:t>[</w:t>
      </w:r>
      <w:r w:rsidR="004F7BA8">
        <w:rPr>
          <w:rFonts w:eastAsia="宋体"/>
          <w:color w:val="000000"/>
          <w:sz w:val="24"/>
          <w:szCs w:val="24"/>
          <w:lang w:val="en-US" w:eastAsia="zh-CN"/>
        </w:rPr>
        <w:t>4</w:t>
      </w:r>
      <w:r w:rsidRPr="008E3F27">
        <w:rPr>
          <w:rFonts w:eastAsia="宋体"/>
          <w:color w:val="000000"/>
          <w:sz w:val="24"/>
          <w:szCs w:val="24"/>
          <w:lang w:val="en-US" w:eastAsia="zh-CN"/>
        </w:rPr>
        <w:t>] R4-2513516,</w:t>
      </w:r>
      <w:r w:rsidRPr="008E3F27">
        <w:rPr>
          <w:rFonts w:eastAsia="宋体"/>
          <w:color w:val="000000"/>
          <w:sz w:val="24"/>
          <w:szCs w:val="24"/>
          <w:lang w:val="en-US" w:eastAsia="zh-CN"/>
        </w:rPr>
        <w:tab/>
        <w:t>Topic summary for [116</w:t>
      </w:r>
      <w:proofErr w:type="gramStart"/>
      <w:r w:rsidRPr="008E3F27">
        <w:rPr>
          <w:rFonts w:eastAsia="宋体"/>
          <w:color w:val="000000"/>
          <w:sz w:val="24"/>
          <w:szCs w:val="24"/>
          <w:lang w:val="en-US" w:eastAsia="zh-CN"/>
        </w:rPr>
        <w:t>bis][</w:t>
      </w:r>
      <w:proofErr w:type="gramEnd"/>
      <w:r w:rsidRPr="008E3F27">
        <w:rPr>
          <w:rFonts w:eastAsia="宋体"/>
          <w:color w:val="000000"/>
          <w:sz w:val="24"/>
          <w:szCs w:val="24"/>
          <w:lang w:val="en-US" w:eastAsia="zh-CN"/>
        </w:rPr>
        <w:t>210] NR_LPWUS_RRM, RAN4 116bis, vivo</w:t>
      </w:r>
    </w:p>
    <w:p w14:paraId="0924EC96" w14:textId="0761A4A0" w:rsidR="004F0A73" w:rsidRDefault="004F0A73" w:rsidP="008E3F27">
      <w:pPr>
        <w:widowControl w:val="0"/>
        <w:tabs>
          <w:tab w:val="left" w:pos="990"/>
        </w:tabs>
        <w:overflowPunct/>
        <w:spacing w:after="120" w:line="252" w:lineRule="auto"/>
        <w:textAlignment w:val="auto"/>
        <w:rPr>
          <w:rFonts w:eastAsia="宋体"/>
          <w:color w:val="000000"/>
          <w:sz w:val="24"/>
          <w:szCs w:val="24"/>
          <w:lang w:val="en-US" w:eastAsia="zh-CN"/>
        </w:rPr>
      </w:pPr>
      <w:r>
        <w:rPr>
          <w:rFonts w:eastAsia="宋体"/>
          <w:color w:val="000000"/>
          <w:sz w:val="24"/>
          <w:szCs w:val="24"/>
          <w:lang w:val="en-US" w:eastAsia="zh-CN"/>
        </w:rPr>
        <w:t xml:space="preserve">[5] </w:t>
      </w:r>
      <w:r w:rsidRPr="004F0A73">
        <w:rPr>
          <w:rFonts w:eastAsia="宋体"/>
          <w:color w:val="000000"/>
          <w:sz w:val="24"/>
          <w:szCs w:val="24"/>
          <w:lang w:val="en-US" w:eastAsia="zh-CN"/>
        </w:rPr>
        <w:t>R4-20</w:t>
      </w:r>
      <w:r w:rsidRPr="004F0A73">
        <w:rPr>
          <w:rFonts w:eastAsia="宋体" w:hint="eastAsia"/>
          <w:color w:val="000000"/>
          <w:sz w:val="24"/>
          <w:szCs w:val="24"/>
          <w:lang w:val="en-US" w:eastAsia="zh-CN"/>
        </w:rPr>
        <w:t>12124</w:t>
      </w:r>
      <w:r w:rsidRPr="004F0A73">
        <w:rPr>
          <w:rFonts w:eastAsia="宋体"/>
          <w:color w:val="000000"/>
          <w:sz w:val="24"/>
          <w:szCs w:val="24"/>
          <w:lang w:val="en-US" w:eastAsia="zh-CN"/>
        </w:rPr>
        <w:t xml:space="preserve">, </w:t>
      </w:r>
      <w:r w:rsidRPr="004F0A73">
        <w:rPr>
          <w:rFonts w:eastAsia="宋体" w:hint="eastAsia"/>
          <w:color w:val="000000"/>
          <w:sz w:val="24"/>
          <w:szCs w:val="24"/>
          <w:lang w:val="en-US" w:eastAsia="zh-CN"/>
        </w:rPr>
        <w:t>WF on RRM test cases for power saving</w:t>
      </w:r>
      <w:r w:rsidRPr="004F0A73">
        <w:rPr>
          <w:rFonts w:eastAsia="宋体"/>
          <w:color w:val="000000"/>
          <w:sz w:val="24"/>
          <w:szCs w:val="24"/>
          <w:lang w:val="en-US" w:eastAsia="zh-CN"/>
        </w:rPr>
        <w:t>, CATT, RAN4 96e.</w:t>
      </w:r>
    </w:p>
    <w:p w14:paraId="47F53949" w14:textId="4D897678" w:rsidR="008B6720" w:rsidRPr="008E3F27" w:rsidRDefault="008B6720" w:rsidP="008E3F27">
      <w:pPr>
        <w:widowControl w:val="0"/>
        <w:tabs>
          <w:tab w:val="left" w:pos="990"/>
        </w:tabs>
        <w:overflowPunct/>
        <w:spacing w:after="120" w:line="252" w:lineRule="auto"/>
        <w:textAlignment w:val="auto"/>
        <w:rPr>
          <w:rFonts w:eastAsia="宋体"/>
          <w:color w:val="000000"/>
          <w:sz w:val="24"/>
          <w:szCs w:val="24"/>
          <w:lang w:val="en-US" w:eastAsia="zh-CN"/>
        </w:rPr>
      </w:pPr>
      <w:r>
        <w:rPr>
          <w:rFonts w:eastAsia="宋体"/>
          <w:color w:val="000000"/>
          <w:sz w:val="24"/>
          <w:szCs w:val="24"/>
          <w:lang w:val="en-US" w:eastAsia="zh-CN"/>
        </w:rPr>
        <w:t>[6] RAN4 97e meeting report</w:t>
      </w:r>
    </w:p>
    <w:p w14:paraId="532DF130" w14:textId="77777777" w:rsidR="00527C44" w:rsidRPr="00527C44" w:rsidRDefault="00527C44" w:rsidP="001532BA">
      <w:pPr>
        <w:widowControl w:val="0"/>
        <w:tabs>
          <w:tab w:val="left" w:pos="990"/>
        </w:tabs>
        <w:overflowPunct/>
        <w:spacing w:after="120" w:line="252" w:lineRule="auto"/>
        <w:textAlignment w:val="auto"/>
        <w:rPr>
          <w:color w:val="000000"/>
          <w:sz w:val="24"/>
          <w:szCs w:val="24"/>
          <w:lang w:eastAsia="zh-CN"/>
        </w:rPr>
      </w:pPr>
    </w:p>
    <w:bookmarkEnd w:id="4"/>
    <w:bookmarkEnd w:id="5"/>
    <w:p w14:paraId="39F2F95F" w14:textId="77777777" w:rsidR="002A1D39" w:rsidRPr="001532BA" w:rsidRDefault="002A1D39" w:rsidP="002A1D39">
      <w:pPr>
        <w:pStyle w:val="a6"/>
        <w:rPr>
          <w:rFonts w:eastAsia="宋体"/>
          <w:lang w:val="en-US" w:eastAsia="zh-CN"/>
        </w:rPr>
      </w:pPr>
    </w:p>
    <w:sectPr w:rsidR="002A1D39" w:rsidRPr="001532B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671E9" w14:textId="77777777" w:rsidR="0052488C" w:rsidRDefault="0052488C" w:rsidP="002A1D39">
      <w:pPr>
        <w:spacing w:after="0"/>
      </w:pPr>
      <w:r>
        <w:separator/>
      </w:r>
    </w:p>
  </w:endnote>
  <w:endnote w:type="continuationSeparator" w:id="0">
    <w:p w14:paraId="176B0B30" w14:textId="77777777" w:rsidR="0052488C" w:rsidRDefault="0052488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DF3A3" w14:textId="77777777" w:rsidR="0052488C" w:rsidRDefault="0052488C" w:rsidP="002A1D39">
      <w:pPr>
        <w:spacing w:after="0"/>
      </w:pPr>
      <w:r>
        <w:separator/>
      </w:r>
    </w:p>
  </w:footnote>
  <w:footnote w:type="continuationSeparator" w:id="0">
    <w:p w14:paraId="0D34AC54" w14:textId="77777777" w:rsidR="0052488C" w:rsidRDefault="0052488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B4C18D6"/>
    <w:multiLevelType w:val="hybridMultilevel"/>
    <w:tmpl w:val="0C022182"/>
    <w:lvl w:ilvl="0" w:tplc="EDAA1ACA">
      <w:start w:val="1"/>
      <w:numFmt w:val="bullet"/>
      <w:lvlText w:val="•"/>
      <w:lvlJc w:val="left"/>
      <w:pPr>
        <w:tabs>
          <w:tab w:val="num" w:pos="720"/>
        </w:tabs>
        <w:ind w:left="720" w:hanging="360"/>
      </w:pPr>
      <w:rPr>
        <w:rFonts w:ascii="Arial" w:hAnsi="Arial" w:hint="default"/>
      </w:rPr>
    </w:lvl>
    <w:lvl w:ilvl="1" w:tplc="3A4248B4">
      <w:start w:val="1"/>
      <w:numFmt w:val="bullet"/>
      <w:lvlText w:val="•"/>
      <w:lvlJc w:val="left"/>
      <w:pPr>
        <w:tabs>
          <w:tab w:val="num" w:pos="1440"/>
        </w:tabs>
        <w:ind w:left="1440" w:hanging="360"/>
      </w:pPr>
      <w:rPr>
        <w:rFonts w:ascii="Arial" w:hAnsi="Arial" w:hint="default"/>
      </w:rPr>
    </w:lvl>
    <w:lvl w:ilvl="2" w:tplc="ACDE31DA" w:tentative="1">
      <w:start w:val="1"/>
      <w:numFmt w:val="bullet"/>
      <w:lvlText w:val="•"/>
      <w:lvlJc w:val="left"/>
      <w:pPr>
        <w:tabs>
          <w:tab w:val="num" w:pos="2160"/>
        </w:tabs>
        <w:ind w:left="2160" w:hanging="360"/>
      </w:pPr>
      <w:rPr>
        <w:rFonts w:ascii="Arial" w:hAnsi="Arial" w:hint="default"/>
      </w:rPr>
    </w:lvl>
    <w:lvl w:ilvl="3" w:tplc="EFFEA7B4" w:tentative="1">
      <w:start w:val="1"/>
      <w:numFmt w:val="bullet"/>
      <w:lvlText w:val="•"/>
      <w:lvlJc w:val="left"/>
      <w:pPr>
        <w:tabs>
          <w:tab w:val="num" w:pos="2880"/>
        </w:tabs>
        <w:ind w:left="2880" w:hanging="360"/>
      </w:pPr>
      <w:rPr>
        <w:rFonts w:ascii="Arial" w:hAnsi="Arial" w:hint="default"/>
      </w:rPr>
    </w:lvl>
    <w:lvl w:ilvl="4" w:tplc="4ED472C6" w:tentative="1">
      <w:start w:val="1"/>
      <w:numFmt w:val="bullet"/>
      <w:lvlText w:val="•"/>
      <w:lvlJc w:val="left"/>
      <w:pPr>
        <w:tabs>
          <w:tab w:val="num" w:pos="3600"/>
        </w:tabs>
        <w:ind w:left="3600" w:hanging="360"/>
      </w:pPr>
      <w:rPr>
        <w:rFonts w:ascii="Arial" w:hAnsi="Arial" w:hint="default"/>
      </w:rPr>
    </w:lvl>
    <w:lvl w:ilvl="5" w:tplc="76F2B2E4" w:tentative="1">
      <w:start w:val="1"/>
      <w:numFmt w:val="bullet"/>
      <w:lvlText w:val="•"/>
      <w:lvlJc w:val="left"/>
      <w:pPr>
        <w:tabs>
          <w:tab w:val="num" w:pos="4320"/>
        </w:tabs>
        <w:ind w:left="4320" w:hanging="360"/>
      </w:pPr>
      <w:rPr>
        <w:rFonts w:ascii="Arial" w:hAnsi="Arial" w:hint="default"/>
      </w:rPr>
    </w:lvl>
    <w:lvl w:ilvl="6" w:tplc="51FCBBF2" w:tentative="1">
      <w:start w:val="1"/>
      <w:numFmt w:val="bullet"/>
      <w:lvlText w:val="•"/>
      <w:lvlJc w:val="left"/>
      <w:pPr>
        <w:tabs>
          <w:tab w:val="num" w:pos="5040"/>
        </w:tabs>
        <w:ind w:left="5040" w:hanging="360"/>
      </w:pPr>
      <w:rPr>
        <w:rFonts w:ascii="Arial" w:hAnsi="Arial" w:hint="default"/>
      </w:rPr>
    </w:lvl>
    <w:lvl w:ilvl="7" w:tplc="A3D25850" w:tentative="1">
      <w:start w:val="1"/>
      <w:numFmt w:val="bullet"/>
      <w:lvlText w:val="•"/>
      <w:lvlJc w:val="left"/>
      <w:pPr>
        <w:tabs>
          <w:tab w:val="num" w:pos="5760"/>
        </w:tabs>
        <w:ind w:left="5760" w:hanging="360"/>
      </w:pPr>
      <w:rPr>
        <w:rFonts w:ascii="Arial" w:hAnsi="Arial" w:hint="default"/>
      </w:rPr>
    </w:lvl>
    <w:lvl w:ilvl="8" w:tplc="880CDE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486CB42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5" w15:restartNumberingAfterBreak="0">
    <w:nsid w:val="4F595CBF"/>
    <w:multiLevelType w:val="hybridMultilevel"/>
    <w:tmpl w:val="93AEFDAE"/>
    <w:lvl w:ilvl="0" w:tplc="27540B62">
      <w:start w:val="1"/>
      <w:numFmt w:val="bullet"/>
      <w:lvlText w:val="-"/>
      <w:lvlJc w:val="left"/>
      <w:pPr>
        <w:ind w:left="1008" w:hanging="440"/>
      </w:pPr>
      <w:rPr>
        <w:rFonts w:ascii="等线" w:eastAsia="等线" w:hAnsi="等线" w:hint="eastAsia"/>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6"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9" w15:restartNumberingAfterBreak="0">
    <w:nsid w:val="5EED7C35"/>
    <w:multiLevelType w:val="hybridMultilevel"/>
    <w:tmpl w:val="B65A101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24"/>
  </w:num>
  <w:num w:numId="3">
    <w:abstractNumId w:val="21"/>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
  </w:num>
  <w:num w:numId="7">
    <w:abstractNumId w:val="18"/>
  </w:num>
  <w:num w:numId="8">
    <w:abstractNumId w:val="8"/>
  </w:num>
  <w:num w:numId="9">
    <w:abstractNumId w:val="13"/>
  </w:num>
  <w:num w:numId="10">
    <w:abstractNumId w:val="17"/>
  </w:num>
  <w:num w:numId="11">
    <w:abstractNumId w:val="9"/>
  </w:num>
  <w:num w:numId="12">
    <w:abstractNumId w:val="23"/>
  </w:num>
  <w:num w:numId="13">
    <w:abstractNumId w:val="12"/>
  </w:num>
  <w:num w:numId="14">
    <w:abstractNumId w:val="12"/>
  </w:num>
  <w:num w:numId="15">
    <w:abstractNumId w:val="12"/>
  </w:num>
  <w:num w:numId="16">
    <w:abstractNumId w:val="5"/>
  </w:num>
  <w:num w:numId="17">
    <w:abstractNumId w:val="16"/>
  </w:num>
  <w:num w:numId="18">
    <w:abstractNumId w:val="11"/>
  </w:num>
  <w:num w:numId="19">
    <w:abstractNumId w:val="2"/>
  </w:num>
  <w:num w:numId="20">
    <w:abstractNumId w:val="12"/>
  </w:num>
  <w:num w:numId="21">
    <w:abstractNumId w:val="12"/>
  </w:num>
  <w:num w:numId="22">
    <w:abstractNumId w:val="6"/>
  </w:num>
  <w:num w:numId="23">
    <w:abstractNumId w:val="12"/>
  </w:num>
  <w:num w:numId="24">
    <w:abstractNumId w:val="12"/>
  </w:num>
  <w:num w:numId="25">
    <w:abstractNumId w:val="14"/>
  </w:num>
  <w:num w:numId="26">
    <w:abstractNumId w:val="10"/>
  </w:num>
  <w:num w:numId="27">
    <w:abstractNumId w:val="22"/>
  </w:num>
  <w:num w:numId="28">
    <w:abstractNumId w:val="3"/>
  </w:num>
  <w:num w:numId="29">
    <w:abstractNumId w:val="12"/>
  </w:num>
  <w:num w:numId="30">
    <w:abstractNumId w:val="19"/>
  </w:num>
  <w:num w:numId="31">
    <w:abstractNumId w:val="1"/>
  </w:num>
  <w:num w:numId="32">
    <w:abstractNumId w:val="12"/>
  </w:num>
  <w:num w:numId="33">
    <w:abstractNumId w:val="15"/>
  </w:num>
  <w:num w:numId="3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6FB"/>
    <w:rsid w:val="000277E4"/>
    <w:rsid w:val="00027CF5"/>
    <w:rsid w:val="00030748"/>
    <w:rsid w:val="00031DF2"/>
    <w:rsid w:val="00032066"/>
    <w:rsid w:val="0003209D"/>
    <w:rsid w:val="000322FB"/>
    <w:rsid w:val="000323AB"/>
    <w:rsid w:val="000323D6"/>
    <w:rsid w:val="00033037"/>
    <w:rsid w:val="00033B28"/>
    <w:rsid w:val="00033D36"/>
    <w:rsid w:val="0003416D"/>
    <w:rsid w:val="0003421D"/>
    <w:rsid w:val="000344EC"/>
    <w:rsid w:val="00034510"/>
    <w:rsid w:val="00034E70"/>
    <w:rsid w:val="00035FB6"/>
    <w:rsid w:val="000365F4"/>
    <w:rsid w:val="00036B17"/>
    <w:rsid w:val="00036D5C"/>
    <w:rsid w:val="00036EAF"/>
    <w:rsid w:val="00036EF9"/>
    <w:rsid w:val="00036F18"/>
    <w:rsid w:val="000371B3"/>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4901"/>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DAA"/>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5D44"/>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5C6"/>
    <w:rsid w:val="0009217E"/>
    <w:rsid w:val="000925C0"/>
    <w:rsid w:val="00092728"/>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50C"/>
    <w:rsid w:val="000A1C46"/>
    <w:rsid w:val="000A240A"/>
    <w:rsid w:val="000A2810"/>
    <w:rsid w:val="000A390C"/>
    <w:rsid w:val="000A3EFE"/>
    <w:rsid w:val="000A42AC"/>
    <w:rsid w:val="000A4404"/>
    <w:rsid w:val="000A4CBC"/>
    <w:rsid w:val="000A59E5"/>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E5B"/>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1E6E"/>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711E"/>
    <w:rsid w:val="000C7220"/>
    <w:rsid w:val="000C764D"/>
    <w:rsid w:val="000C790B"/>
    <w:rsid w:val="000C7FA8"/>
    <w:rsid w:val="000D0178"/>
    <w:rsid w:val="000D01DB"/>
    <w:rsid w:val="000D06B3"/>
    <w:rsid w:val="000D0803"/>
    <w:rsid w:val="000D0AD1"/>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2C5"/>
    <w:rsid w:val="000E6AB7"/>
    <w:rsid w:val="000E756A"/>
    <w:rsid w:val="000E76B1"/>
    <w:rsid w:val="000F06DB"/>
    <w:rsid w:val="000F18E3"/>
    <w:rsid w:val="000F2324"/>
    <w:rsid w:val="000F2376"/>
    <w:rsid w:val="000F24D2"/>
    <w:rsid w:val="000F2C0F"/>
    <w:rsid w:val="000F2D8B"/>
    <w:rsid w:val="000F3347"/>
    <w:rsid w:val="000F3776"/>
    <w:rsid w:val="000F3B20"/>
    <w:rsid w:val="000F3FA6"/>
    <w:rsid w:val="000F441A"/>
    <w:rsid w:val="000F4902"/>
    <w:rsid w:val="000F4B94"/>
    <w:rsid w:val="000F4DA7"/>
    <w:rsid w:val="000F4F3A"/>
    <w:rsid w:val="000F5017"/>
    <w:rsid w:val="000F5381"/>
    <w:rsid w:val="000F57B1"/>
    <w:rsid w:val="000F5A95"/>
    <w:rsid w:val="000F5CD6"/>
    <w:rsid w:val="000F5EE4"/>
    <w:rsid w:val="000F5F75"/>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748"/>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ADB"/>
    <w:rsid w:val="00146B3B"/>
    <w:rsid w:val="00146BD7"/>
    <w:rsid w:val="00146E74"/>
    <w:rsid w:val="00147AC4"/>
    <w:rsid w:val="00147AE1"/>
    <w:rsid w:val="00147BDB"/>
    <w:rsid w:val="0015031E"/>
    <w:rsid w:val="001507B1"/>
    <w:rsid w:val="00150B8E"/>
    <w:rsid w:val="00151438"/>
    <w:rsid w:val="00151724"/>
    <w:rsid w:val="00151B69"/>
    <w:rsid w:val="00152541"/>
    <w:rsid w:val="001528ED"/>
    <w:rsid w:val="001530A2"/>
    <w:rsid w:val="001532BA"/>
    <w:rsid w:val="0015385E"/>
    <w:rsid w:val="00153A70"/>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884"/>
    <w:rsid w:val="00164CEF"/>
    <w:rsid w:val="0016514C"/>
    <w:rsid w:val="00165901"/>
    <w:rsid w:val="00165CBE"/>
    <w:rsid w:val="0016624C"/>
    <w:rsid w:val="00166618"/>
    <w:rsid w:val="0016777D"/>
    <w:rsid w:val="001678C9"/>
    <w:rsid w:val="00167AAB"/>
    <w:rsid w:val="00167C18"/>
    <w:rsid w:val="00167F09"/>
    <w:rsid w:val="00167F63"/>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1F81"/>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B17"/>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7F"/>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9F4"/>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9F7"/>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24"/>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10B"/>
    <w:rsid w:val="00254638"/>
    <w:rsid w:val="00254895"/>
    <w:rsid w:val="00254F7D"/>
    <w:rsid w:val="00254F94"/>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0DCE"/>
    <w:rsid w:val="002713A6"/>
    <w:rsid w:val="0027181D"/>
    <w:rsid w:val="00272269"/>
    <w:rsid w:val="00272C16"/>
    <w:rsid w:val="00273433"/>
    <w:rsid w:val="0027360A"/>
    <w:rsid w:val="00273C6E"/>
    <w:rsid w:val="00273E0C"/>
    <w:rsid w:val="002744C8"/>
    <w:rsid w:val="002753F2"/>
    <w:rsid w:val="002754B4"/>
    <w:rsid w:val="00275A16"/>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5A8"/>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0F27"/>
    <w:rsid w:val="00291025"/>
    <w:rsid w:val="00291BC9"/>
    <w:rsid w:val="00291EE5"/>
    <w:rsid w:val="00292783"/>
    <w:rsid w:val="0029292E"/>
    <w:rsid w:val="00292C75"/>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27D"/>
    <w:rsid w:val="002B54D7"/>
    <w:rsid w:val="002B6533"/>
    <w:rsid w:val="002B6966"/>
    <w:rsid w:val="002B7155"/>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898"/>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682"/>
    <w:rsid w:val="00341B91"/>
    <w:rsid w:val="00341BC0"/>
    <w:rsid w:val="00342963"/>
    <w:rsid w:val="0034299A"/>
    <w:rsid w:val="00342E55"/>
    <w:rsid w:val="0034301C"/>
    <w:rsid w:val="003438CE"/>
    <w:rsid w:val="00343BE8"/>
    <w:rsid w:val="00343CF8"/>
    <w:rsid w:val="0034422F"/>
    <w:rsid w:val="00344A5C"/>
    <w:rsid w:val="0034500F"/>
    <w:rsid w:val="00345472"/>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3B8"/>
    <w:rsid w:val="003617DF"/>
    <w:rsid w:val="00361943"/>
    <w:rsid w:val="0036197E"/>
    <w:rsid w:val="00361AF9"/>
    <w:rsid w:val="00361D77"/>
    <w:rsid w:val="00362327"/>
    <w:rsid w:val="003631D3"/>
    <w:rsid w:val="0036389C"/>
    <w:rsid w:val="00363AF5"/>
    <w:rsid w:val="00363D04"/>
    <w:rsid w:val="00363DC4"/>
    <w:rsid w:val="00364B8A"/>
    <w:rsid w:val="003651FF"/>
    <w:rsid w:val="0036536A"/>
    <w:rsid w:val="00365590"/>
    <w:rsid w:val="00365957"/>
    <w:rsid w:val="00365E09"/>
    <w:rsid w:val="003663CC"/>
    <w:rsid w:val="0036662A"/>
    <w:rsid w:val="003666CE"/>
    <w:rsid w:val="00366C9F"/>
    <w:rsid w:val="00366D98"/>
    <w:rsid w:val="00366F6D"/>
    <w:rsid w:val="00366FAE"/>
    <w:rsid w:val="0036732E"/>
    <w:rsid w:val="00367FB0"/>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586"/>
    <w:rsid w:val="003807B0"/>
    <w:rsid w:val="003807D0"/>
    <w:rsid w:val="00381328"/>
    <w:rsid w:val="00381400"/>
    <w:rsid w:val="003819D3"/>
    <w:rsid w:val="00382419"/>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0F44"/>
    <w:rsid w:val="00391487"/>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424"/>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0F"/>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2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9C6"/>
    <w:rsid w:val="003F5B8B"/>
    <w:rsid w:val="003F5B96"/>
    <w:rsid w:val="003F5FE9"/>
    <w:rsid w:val="003F6386"/>
    <w:rsid w:val="003F6668"/>
    <w:rsid w:val="003F66B9"/>
    <w:rsid w:val="003F6B0D"/>
    <w:rsid w:val="003F6BA7"/>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310"/>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783"/>
    <w:rsid w:val="004429A2"/>
    <w:rsid w:val="0044389D"/>
    <w:rsid w:val="004439C9"/>
    <w:rsid w:val="00443B91"/>
    <w:rsid w:val="004441FF"/>
    <w:rsid w:val="00444EFC"/>
    <w:rsid w:val="004451AD"/>
    <w:rsid w:val="00445572"/>
    <w:rsid w:val="004458B6"/>
    <w:rsid w:val="004471F0"/>
    <w:rsid w:val="004473AA"/>
    <w:rsid w:val="004475AC"/>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1A6"/>
    <w:rsid w:val="0045747A"/>
    <w:rsid w:val="004574E9"/>
    <w:rsid w:val="00457B94"/>
    <w:rsid w:val="00457C46"/>
    <w:rsid w:val="00457DAE"/>
    <w:rsid w:val="0046036D"/>
    <w:rsid w:val="00460BBA"/>
    <w:rsid w:val="004610E8"/>
    <w:rsid w:val="00462101"/>
    <w:rsid w:val="0046282E"/>
    <w:rsid w:val="00462A78"/>
    <w:rsid w:val="00462F4C"/>
    <w:rsid w:val="00462FDF"/>
    <w:rsid w:val="004633A0"/>
    <w:rsid w:val="00463D87"/>
    <w:rsid w:val="00463E77"/>
    <w:rsid w:val="004640E9"/>
    <w:rsid w:val="004640F5"/>
    <w:rsid w:val="00464504"/>
    <w:rsid w:val="0046471E"/>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06"/>
    <w:rsid w:val="004715E8"/>
    <w:rsid w:val="00471A7A"/>
    <w:rsid w:val="00471C2D"/>
    <w:rsid w:val="0047220D"/>
    <w:rsid w:val="00472392"/>
    <w:rsid w:val="0047256C"/>
    <w:rsid w:val="004727B1"/>
    <w:rsid w:val="004727E3"/>
    <w:rsid w:val="00472E26"/>
    <w:rsid w:val="00472F8B"/>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4E"/>
    <w:rsid w:val="004832E4"/>
    <w:rsid w:val="00483A33"/>
    <w:rsid w:val="0048477C"/>
    <w:rsid w:val="004847DE"/>
    <w:rsid w:val="00484AD8"/>
    <w:rsid w:val="00484B12"/>
    <w:rsid w:val="00484C10"/>
    <w:rsid w:val="00485D27"/>
    <w:rsid w:val="00485D4F"/>
    <w:rsid w:val="00485D7A"/>
    <w:rsid w:val="00485EB3"/>
    <w:rsid w:val="00486172"/>
    <w:rsid w:val="004864ED"/>
    <w:rsid w:val="00486BFE"/>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27E"/>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D76"/>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580"/>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1A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0A73"/>
    <w:rsid w:val="004F1560"/>
    <w:rsid w:val="004F265D"/>
    <w:rsid w:val="004F2724"/>
    <w:rsid w:val="004F2D10"/>
    <w:rsid w:val="004F342B"/>
    <w:rsid w:val="004F375A"/>
    <w:rsid w:val="004F39E7"/>
    <w:rsid w:val="004F3A85"/>
    <w:rsid w:val="004F418E"/>
    <w:rsid w:val="004F438B"/>
    <w:rsid w:val="004F44E7"/>
    <w:rsid w:val="004F461C"/>
    <w:rsid w:val="004F4FF4"/>
    <w:rsid w:val="004F57E0"/>
    <w:rsid w:val="004F5C7E"/>
    <w:rsid w:val="004F68C3"/>
    <w:rsid w:val="004F6AE0"/>
    <w:rsid w:val="004F6BF0"/>
    <w:rsid w:val="004F7010"/>
    <w:rsid w:val="004F7226"/>
    <w:rsid w:val="004F747A"/>
    <w:rsid w:val="004F7B2F"/>
    <w:rsid w:val="004F7BA8"/>
    <w:rsid w:val="0050003B"/>
    <w:rsid w:val="005004DE"/>
    <w:rsid w:val="00500615"/>
    <w:rsid w:val="00500794"/>
    <w:rsid w:val="00502242"/>
    <w:rsid w:val="00502B6F"/>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0731E"/>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24F"/>
    <w:rsid w:val="005217E3"/>
    <w:rsid w:val="00521980"/>
    <w:rsid w:val="00522387"/>
    <w:rsid w:val="0052257C"/>
    <w:rsid w:val="00522918"/>
    <w:rsid w:val="005233B5"/>
    <w:rsid w:val="0052349A"/>
    <w:rsid w:val="0052362D"/>
    <w:rsid w:val="00524819"/>
    <w:rsid w:val="0052488C"/>
    <w:rsid w:val="005249B7"/>
    <w:rsid w:val="00524B63"/>
    <w:rsid w:val="0052528B"/>
    <w:rsid w:val="00525852"/>
    <w:rsid w:val="00525DC9"/>
    <w:rsid w:val="00525F6B"/>
    <w:rsid w:val="005260C6"/>
    <w:rsid w:val="00526523"/>
    <w:rsid w:val="00526C8B"/>
    <w:rsid w:val="005270CD"/>
    <w:rsid w:val="005274AB"/>
    <w:rsid w:val="00527C44"/>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21E"/>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D44"/>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416"/>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EAA"/>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403"/>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1BD9"/>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0A6D"/>
    <w:rsid w:val="005E13D8"/>
    <w:rsid w:val="005E13EA"/>
    <w:rsid w:val="005E146D"/>
    <w:rsid w:val="005E15F7"/>
    <w:rsid w:val="005E2C72"/>
    <w:rsid w:val="005E3104"/>
    <w:rsid w:val="005E3CB7"/>
    <w:rsid w:val="005E3E1A"/>
    <w:rsid w:val="005E41E6"/>
    <w:rsid w:val="005E4752"/>
    <w:rsid w:val="005E4E85"/>
    <w:rsid w:val="005E5647"/>
    <w:rsid w:val="005E5918"/>
    <w:rsid w:val="005E5D2A"/>
    <w:rsid w:val="005E5F50"/>
    <w:rsid w:val="005E63F8"/>
    <w:rsid w:val="005E68EC"/>
    <w:rsid w:val="005E6D81"/>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429"/>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060C1"/>
    <w:rsid w:val="006101D5"/>
    <w:rsid w:val="00610266"/>
    <w:rsid w:val="00610629"/>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906"/>
    <w:rsid w:val="00630DFD"/>
    <w:rsid w:val="0063105C"/>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323"/>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27"/>
    <w:rsid w:val="006542E4"/>
    <w:rsid w:val="006545FB"/>
    <w:rsid w:val="006548AC"/>
    <w:rsid w:val="00654B10"/>
    <w:rsid w:val="00654C45"/>
    <w:rsid w:val="00654FC2"/>
    <w:rsid w:val="00655185"/>
    <w:rsid w:val="00655230"/>
    <w:rsid w:val="00655587"/>
    <w:rsid w:val="00655895"/>
    <w:rsid w:val="0065691B"/>
    <w:rsid w:val="00656CAA"/>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6A9"/>
    <w:rsid w:val="00666E75"/>
    <w:rsid w:val="00667605"/>
    <w:rsid w:val="00667840"/>
    <w:rsid w:val="00670392"/>
    <w:rsid w:val="00670C23"/>
    <w:rsid w:val="006715E6"/>
    <w:rsid w:val="00671BB2"/>
    <w:rsid w:val="00671EFC"/>
    <w:rsid w:val="0067226B"/>
    <w:rsid w:val="006728F2"/>
    <w:rsid w:val="006728F3"/>
    <w:rsid w:val="00672E34"/>
    <w:rsid w:val="00672F67"/>
    <w:rsid w:val="006731AB"/>
    <w:rsid w:val="00674020"/>
    <w:rsid w:val="00674D69"/>
    <w:rsid w:val="006752CE"/>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099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6839"/>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A8"/>
    <w:rsid w:val="006B51FC"/>
    <w:rsid w:val="006B5BD7"/>
    <w:rsid w:val="006B5C1A"/>
    <w:rsid w:val="006B636D"/>
    <w:rsid w:val="006B64BD"/>
    <w:rsid w:val="006B689E"/>
    <w:rsid w:val="006B6A16"/>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A54"/>
    <w:rsid w:val="006D2F7A"/>
    <w:rsid w:val="006D39C4"/>
    <w:rsid w:val="006D3C04"/>
    <w:rsid w:val="006D4448"/>
    <w:rsid w:val="006D5043"/>
    <w:rsid w:val="006D5DE4"/>
    <w:rsid w:val="006D5E2B"/>
    <w:rsid w:val="006D61D2"/>
    <w:rsid w:val="006D72BC"/>
    <w:rsid w:val="006D7B9B"/>
    <w:rsid w:val="006D7BB1"/>
    <w:rsid w:val="006D7C94"/>
    <w:rsid w:val="006D7CF0"/>
    <w:rsid w:val="006E00AB"/>
    <w:rsid w:val="006E012A"/>
    <w:rsid w:val="006E0748"/>
    <w:rsid w:val="006E08EB"/>
    <w:rsid w:val="006E097A"/>
    <w:rsid w:val="006E0F3B"/>
    <w:rsid w:val="006E0F75"/>
    <w:rsid w:val="006E113F"/>
    <w:rsid w:val="006E1EFF"/>
    <w:rsid w:val="006E216D"/>
    <w:rsid w:val="006E27F0"/>
    <w:rsid w:val="006E2CE0"/>
    <w:rsid w:val="006E35C9"/>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618F"/>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07"/>
    <w:rsid w:val="0073017A"/>
    <w:rsid w:val="00730373"/>
    <w:rsid w:val="007318BC"/>
    <w:rsid w:val="00731BC2"/>
    <w:rsid w:val="00731E5A"/>
    <w:rsid w:val="00731F35"/>
    <w:rsid w:val="00732150"/>
    <w:rsid w:val="00732326"/>
    <w:rsid w:val="00733125"/>
    <w:rsid w:val="0073409E"/>
    <w:rsid w:val="00734E03"/>
    <w:rsid w:val="00734EE4"/>
    <w:rsid w:val="0073507B"/>
    <w:rsid w:val="0073510C"/>
    <w:rsid w:val="007361F1"/>
    <w:rsid w:val="00736459"/>
    <w:rsid w:val="00736E49"/>
    <w:rsid w:val="00737E80"/>
    <w:rsid w:val="0074069F"/>
    <w:rsid w:val="00740C9B"/>
    <w:rsid w:val="00741A32"/>
    <w:rsid w:val="00742D04"/>
    <w:rsid w:val="00743017"/>
    <w:rsid w:val="00743D3F"/>
    <w:rsid w:val="0074400F"/>
    <w:rsid w:val="007443F1"/>
    <w:rsid w:val="007449A6"/>
    <w:rsid w:val="0074522D"/>
    <w:rsid w:val="007456FE"/>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9E5"/>
    <w:rsid w:val="00764E8C"/>
    <w:rsid w:val="00764F31"/>
    <w:rsid w:val="00765351"/>
    <w:rsid w:val="007657BA"/>
    <w:rsid w:val="00766963"/>
    <w:rsid w:val="00766DAF"/>
    <w:rsid w:val="0076734E"/>
    <w:rsid w:val="00770564"/>
    <w:rsid w:val="00770D77"/>
    <w:rsid w:val="00771498"/>
    <w:rsid w:val="00771833"/>
    <w:rsid w:val="007718FD"/>
    <w:rsid w:val="0077204A"/>
    <w:rsid w:val="00772597"/>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072"/>
    <w:rsid w:val="0077663D"/>
    <w:rsid w:val="00780491"/>
    <w:rsid w:val="007807E5"/>
    <w:rsid w:val="00780A9D"/>
    <w:rsid w:val="00781088"/>
    <w:rsid w:val="00781174"/>
    <w:rsid w:val="007813C0"/>
    <w:rsid w:val="007816CB"/>
    <w:rsid w:val="00781900"/>
    <w:rsid w:val="00781E5B"/>
    <w:rsid w:val="0078213F"/>
    <w:rsid w:val="00782457"/>
    <w:rsid w:val="007825C2"/>
    <w:rsid w:val="007833BB"/>
    <w:rsid w:val="0078388B"/>
    <w:rsid w:val="00784414"/>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67B"/>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069"/>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6F6"/>
    <w:rsid w:val="007C2AB7"/>
    <w:rsid w:val="007C316A"/>
    <w:rsid w:val="007C4964"/>
    <w:rsid w:val="007C4974"/>
    <w:rsid w:val="007C4F59"/>
    <w:rsid w:val="007C4F5D"/>
    <w:rsid w:val="007C5117"/>
    <w:rsid w:val="007C5648"/>
    <w:rsid w:val="007C5A28"/>
    <w:rsid w:val="007C6290"/>
    <w:rsid w:val="007C6AFA"/>
    <w:rsid w:val="007C79FD"/>
    <w:rsid w:val="007C7CA5"/>
    <w:rsid w:val="007D07D9"/>
    <w:rsid w:val="007D090A"/>
    <w:rsid w:val="007D0B2F"/>
    <w:rsid w:val="007D113F"/>
    <w:rsid w:val="007D1559"/>
    <w:rsid w:val="007D1622"/>
    <w:rsid w:val="007D1B34"/>
    <w:rsid w:val="007D2626"/>
    <w:rsid w:val="007D280A"/>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12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7F779F"/>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729"/>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2A47"/>
    <w:rsid w:val="0082373B"/>
    <w:rsid w:val="0082489F"/>
    <w:rsid w:val="00824960"/>
    <w:rsid w:val="00824EF1"/>
    <w:rsid w:val="008250BE"/>
    <w:rsid w:val="00825187"/>
    <w:rsid w:val="00825298"/>
    <w:rsid w:val="008254E8"/>
    <w:rsid w:val="00825981"/>
    <w:rsid w:val="00825BEB"/>
    <w:rsid w:val="00825C75"/>
    <w:rsid w:val="00826229"/>
    <w:rsid w:val="008267E2"/>
    <w:rsid w:val="00826AA5"/>
    <w:rsid w:val="00827684"/>
    <w:rsid w:val="00827942"/>
    <w:rsid w:val="00827BCC"/>
    <w:rsid w:val="008300D4"/>
    <w:rsid w:val="008312D4"/>
    <w:rsid w:val="00831821"/>
    <w:rsid w:val="008319C1"/>
    <w:rsid w:val="00831F88"/>
    <w:rsid w:val="0083201E"/>
    <w:rsid w:val="0083232F"/>
    <w:rsid w:val="008326D8"/>
    <w:rsid w:val="0083303F"/>
    <w:rsid w:val="00833058"/>
    <w:rsid w:val="0083308A"/>
    <w:rsid w:val="0083315D"/>
    <w:rsid w:val="00833316"/>
    <w:rsid w:val="0083350B"/>
    <w:rsid w:val="00833638"/>
    <w:rsid w:val="0083411A"/>
    <w:rsid w:val="008342A9"/>
    <w:rsid w:val="0083447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334"/>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2DC"/>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050"/>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1905"/>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43B"/>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720"/>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2670"/>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7E"/>
    <w:rsid w:val="008E199E"/>
    <w:rsid w:val="008E19C2"/>
    <w:rsid w:val="008E202D"/>
    <w:rsid w:val="008E25CB"/>
    <w:rsid w:val="008E2649"/>
    <w:rsid w:val="008E373A"/>
    <w:rsid w:val="008E3932"/>
    <w:rsid w:val="008E3ECA"/>
    <w:rsid w:val="008E3F27"/>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2FD4"/>
    <w:rsid w:val="008F3CBF"/>
    <w:rsid w:val="008F40C2"/>
    <w:rsid w:val="008F4ACB"/>
    <w:rsid w:val="008F4F1A"/>
    <w:rsid w:val="008F4FA3"/>
    <w:rsid w:val="008F4FB8"/>
    <w:rsid w:val="008F5316"/>
    <w:rsid w:val="008F54CA"/>
    <w:rsid w:val="008F60F3"/>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659"/>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88D"/>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D7F"/>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0F43"/>
    <w:rsid w:val="009310FB"/>
    <w:rsid w:val="009314BC"/>
    <w:rsid w:val="009314F9"/>
    <w:rsid w:val="00931AFA"/>
    <w:rsid w:val="00931DE1"/>
    <w:rsid w:val="00932012"/>
    <w:rsid w:val="00932598"/>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D5D"/>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77A"/>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29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3D84"/>
    <w:rsid w:val="009844AB"/>
    <w:rsid w:val="00984684"/>
    <w:rsid w:val="0098474A"/>
    <w:rsid w:val="00984A12"/>
    <w:rsid w:val="00984D2C"/>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502"/>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24"/>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3E9B"/>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1C6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1D0D"/>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5EA"/>
    <w:rsid w:val="00A4468C"/>
    <w:rsid w:val="00A449B3"/>
    <w:rsid w:val="00A453F8"/>
    <w:rsid w:val="00A45535"/>
    <w:rsid w:val="00A45C6B"/>
    <w:rsid w:val="00A46827"/>
    <w:rsid w:val="00A46BCD"/>
    <w:rsid w:val="00A46BCE"/>
    <w:rsid w:val="00A46DF6"/>
    <w:rsid w:val="00A4708B"/>
    <w:rsid w:val="00A4750B"/>
    <w:rsid w:val="00A47B93"/>
    <w:rsid w:val="00A47FE0"/>
    <w:rsid w:val="00A506BE"/>
    <w:rsid w:val="00A507C0"/>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5EDE"/>
    <w:rsid w:val="00A56156"/>
    <w:rsid w:val="00A56296"/>
    <w:rsid w:val="00A56438"/>
    <w:rsid w:val="00A567E9"/>
    <w:rsid w:val="00A5700E"/>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050"/>
    <w:rsid w:val="00A738D9"/>
    <w:rsid w:val="00A73B5E"/>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99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D6E"/>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804"/>
    <w:rsid w:val="00AB29FF"/>
    <w:rsid w:val="00AB2C40"/>
    <w:rsid w:val="00AB2E9C"/>
    <w:rsid w:val="00AB38E9"/>
    <w:rsid w:val="00AB3916"/>
    <w:rsid w:val="00AB3A18"/>
    <w:rsid w:val="00AB41A7"/>
    <w:rsid w:val="00AB4D0A"/>
    <w:rsid w:val="00AB4D44"/>
    <w:rsid w:val="00AB6B42"/>
    <w:rsid w:val="00AB6F4D"/>
    <w:rsid w:val="00AB6FF8"/>
    <w:rsid w:val="00AC0EAF"/>
    <w:rsid w:val="00AC1114"/>
    <w:rsid w:val="00AC1141"/>
    <w:rsid w:val="00AC1175"/>
    <w:rsid w:val="00AC133B"/>
    <w:rsid w:val="00AC21C0"/>
    <w:rsid w:val="00AC2306"/>
    <w:rsid w:val="00AC3387"/>
    <w:rsid w:val="00AC3F2A"/>
    <w:rsid w:val="00AC4683"/>
    <w:rsid w:val="00AC4A6A"/>
    <w:rsid w:val="00AC530D"/>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2A9"/>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AF0"/>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181"/>
    <w:rsid w:val="00B0024A"/>
    <w:rsid w:val="00B00D02"/>
    <w:rsid w:val="00B00D9A"/>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663"/>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D73"/>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31"/>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2E"/>
    <w:rsid w:val="00B61458"/>
    <w:rsid w:val="00B61D2A"/>
    <w:rsid w:val="00B61E2A"/>
    <w:rsid w:val="00B62194"/>
    <w:rsid w:val="00B62258"/>
    <w:rsid w:val="00B62573"/>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6DC"/>
    <w:rsid w:val="00B747DA"/>
    <w:rsid w:val="00B74B15"/>
    <w:rsid w:val="00B74B82"/>
    <w:rsid w:val="00B74C75"/>
    <w:rsid w:val="00B74DC6"/>
    <w:rsid w:val="00B7563D"/>
    <w:rsid w:val="00B75FCD"/>
    <w:rsid w:val="00B7659B"/>
    <w:rsid w:val="00B765B9"/>
    <w:rsid w:val="00B767B7"/>
    <w:rsid w:val="00B80048"/>
    <w:rsid w:val="00B80125"/>
    <w:rsid w:val="00B80333"/>
    <w:rsid w:val="00B80AE4"/>
    <w:rsid w:val="00B80B2A"/>
    <w:rsid w:val="00B80C22"/>
    <w:rsid w:val="00B80E47"/>
    <w:rsid w:val="00B80FF1"/>
    <w:rsid w:val="00B80FFA"/>
    <w:rsid w:val="00B816B3"/>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207"/>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379"/>
    <w:rsid w:val="00B97602"/>
    <w:rsid w:val="00B977AE"/>
    <w:rsid w:val="00B978D5"/>
    <w:rsid w:val="00B97960"/>
    <w:rsid w:val="00B97B2B"/>
    <w:rsid w:val="00B97C51"/>
    <w:rsid w:val="00B97CBA"/>
    <w:rsid w:val="00B97FA9"/>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4ECD"/>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328"/>
    <w:rsid w:val="00BD1758"/>
    <w:rsid w:val="00BD249C"/>
    <w:rsid w:val="00BD2665"/>
    <w:rsid w:val="00BD274B"/>
    <w:rsid w:val="00BD2A2A"/>
    <w:rsid w:val="00BD3308"/>
    <w:rsid w:val="00BD3F96"/>
    <w:rsid w:val="00BD43FE"/>
    <w:rsid w:val="00BD4BEE"/>
    <w:rsid w:val="00BD537C"/>
    <w:rsid w:val="00BD5608"/>
    <w:rsid w:val="00BD56F2"/>
    <w:rsid w:val="00BD695B"/>
    <w:rsid w:val="00BD767B"/>
    <w:rsid w:val="00BD7F0C"/>
    <w:rsid w:val="00BE01EF"/>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3694"/>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664"/>
    <w:rsid w:val="00C137A1"/>
    <w:rsid w:val="00C13C1F"/>
    <w:rsid w:val="00C13E62"/>
    <w:rsid w:val="00C13F0D"/>
    <w:rsid w:val="00C14D8F"/>
    <w:rsid w:val="00C1536D"/>
    <w:rsid w:val="00C15EB6"/>
    <w:rsid w:val="00C15FBE"/>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217"/>
    <w:rsid w:val="00C37417"/>
    <w:rsid w:val="00C37A71"/>
    <w:rsid w:val="00C37BA6"/>
    <w:rsid w:val="00C37BEA"/>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478C4"/>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260"/>
    <w:rsid w:val="00C5535E"/>
    <w:rsid w:val="00C558D0"/>
    <w:rsid w:val="00C55958"/>
    <w:rsid w:val="00C56216"/>
    <w:rsid w:val="00C564F3"/>
    <w:rsid w:val="00C56A9D"/>
    <w:rsid w:val="00C570A8"/>
    <w:rsid w:val="00C60BD0"/>
    <w:rsid w:val="00C60EC3"/>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575"/>
    <w:rsid w:val="00C67B7E"/>
    <w:rsid w:val="00C703AE"/>
    <w:rsid w:val="00C70911"/>
    <w:rsid w:val="00C709CC"/>
    <w:rsid w:val="00C70D42"/>
    <w:rsid w:val="00C70DC7"/>
    <w:rsid w:val="00C716DB"/>
    <w:rsid w:val="00C7175B"/>
    <w:rsid w:val="00C72DAD"/>
    <w:rsid w:val="00C72E6C"/>
    <w:rsid w:val="00C733DA"/>
    <w:rsid w:val="00C73F84"/>
    <w:rsid w:val="00C74FFC"/>
    <w:rsid w:val="00C7537A"/>
    <w:rsid w:val="00C7543F"/>
    <w:rsid w:val="00C75F23"/>
    <w:rsid w:val="00C7625F"/>
    <w:rsid w:val="00C76327"/>
    <w:rsid w:val="00C7711C"/>
    <w:rsid w:val="00C77BFD"/>
    <w:rsid w:val="00C80663"/>
    <w:rsid w:val="00C80718"/>
    <w:rsid w:val="00C80DD2"/>
    <w:rsid w:val="00C8111D"/>
    <w:rsid w:val="00C81566"/>
    <w:rsid w:val="00C8164A"/>
    <w:rsid w:val="00C817F8"/>
    <w:rsid w:val="00C81924"/>
    <w:rsid w:val="00C81A7D"/>
    <w:rsid w:val="00C81D14"/>
    <w:rsid w:val="00C81FBF"/>
    <w:rsid w:val="00C82281"/>
    <w:rsid w:val="00C83137"/>
    <w:rsid w:val="00C833A6"/>
    <w:rsid w:val="00C84363"/>
    <w:rsid w:val="00C84423"/>
    <w:rsid w:val="00C84977"/>
    <w:rsid w:val="00C85657"/>
    <w:rsid w:val="00C858F6"/>
    <w:rsid w:val="00C85C22"/>
    <w:rsid w:val="00C8655E"/>
    <w:rsid w:val="00C8663E"/>
    <w:rsid w:val="00C8733F"/>
    <w:rsid w:val="00C8768E"/>
    <w:rsid w:val="00C8786C"/>
    <w:rsid w:val="00C879CA"/>
    <w:rsid w:val="00C90335"/>
    <w:rsid w:val="00C90784"/>
    <w:rsid w:val="00C92740"/>
    <w:rsid w:val="00C92D33"/>
    <w:rsid w:val="00C93517"/>
    <w:rsid w:val="00C9365C"/>
    <w:rsid w:val="00C93815"/>
    <w:rsid w:val="00C939FD"/>
    <w:rsid w:val="00C94247"/>
    <w:rsid w:val="00C946CB"/>
    <w:rsid w:val="00C94896"/>
    <w:rsid w:val="00C95A62"/>
    <w:rsid w:val="00C95C21"/>
    <w:rsid w:val="00C95C80"/>
    <w:rsid w:val="00C96518"/>
    <w:rsid w:val="00CA023A"/>
    <w:rsid w:val="00CA0566"/>
    <w:rsid w:val="00CA0B48"/>
    <w:rsid w:val="00CA179A"/>
    <w:rsid w:val="00CA1FA7"/>
    <w:rsid w:val="00CA2555"/>
    <w:rsid w:val="00CA292F"/>
    <w:rsid w:val="00CA293E"/>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257F"/>
    <w:rsid w:val="00CB365E"/>
    <w:rsid w:val="00CB388D"/>
    <w:rsid w:val="00CB46F0"/>
    <w:rsid w:val="00CB47A3"/>
    <w:rsid w:val="00CB5A11"/>
    <w:rsid w:val="00CB60F4"/>
    <w:rsid w:val="00CB629E"/>
    <w:rsid w:val="00CB6798"/>
    <w:rsid w:val="00CB6B54"/>
    <w:rsid w:val="00CB6D70"/>
    <w:rsid w:val="00CB73D4"/>
    <w:rsid w:val="00CB758D"/>
    <w:rsid w:val="00CB7EB1"/>
    <w:rsid w:val="00CC00D6"/>
    <w:rsid w:val="00CC074F"/>
    <w:rsid w:val="00CC1326"/>
    <w:rsid w:val="00CC1907"/>
    <w:rsid w:val="00CC1AA4"/>
    <w:rsid w:val="00CC1B7F"/>
    <w:rsid w:val="00CC1CB1"/>
    <w:rsid w:val="00CC22C2"/>
    <w:rsid w:val="00CC2BE2"/>
    <w:rsid w:val="00CC2BF3"/>
    <w:rsid w:val="00CC2D5A"/>
    <w:rsid w:val="00CC32E5"/>
    <w:rsid w:val="00CC3433"/>
    <w:rsid w:val="00CC3A28"/>
    <w:rsid w:val="00CC3A8B"/>
    <w:rsid w:val="00CC3D70"/>
    <w:rsid w:val="00CC4036"/>
    <w:rsid w:val="00CC47CE"/>
    <w:rsid w:val="00CC48D2"/>
    <w:rsid w:val="00CC49B0"/>
    <w:rsid w:val="00CC4A7B"/>
    <w:rsid w:val="00CC4AF1"/>
    <w:rsid w:val="00CC5079"/>
    <w:rsid w:val="00CC5278"/>
    <w:rsid w:val="00CC545E"/>
    <w:rsid w:val="00CC5922"/>
    <w:rsid w:val="00CC5B13"/>
    <w:rsid w:val="00CC5BC0"/>
    <w:rsid w:val="00CC6134"/>
    <w:rsid w:val="00CC62C8"/>
    <w:rsid w:val="00CC653A"/>
    <w:rsid w:val="00CC69A1"/>
    <w:rsid w:val="00CC758D"/>
    <w:rsid w:val="00CC7685"/>
    <w:rsid w:val="00CC76EC"/>
    <w:rsid w:val="00CC7938"/>
    <w:rsid w:val="00CC7B97"/>
    <w:rsid w:val="00CC7F1D"/>
    <w:rsid w:val="00CD0A8E"/>
    <w:rsid w:val="00CD0F3A"/>
    <w:rsid w:val="00CD0F9F"/>
    <w:rsid w:val="00CD1255"/>
    <w:rsid w:val="00CD16A4"/>
    <w:rsid w:val="00CD1960"/>
    <w:rsid w:val="00CD1AA4"/>
    <w:rsid w:val="00CD1DE5"/>
    <w:rsid w:val="00CD2759"/>
    <w:rsid w:val="00CD2DD0"/>
    <w:rsid w:val="00CD328E"/>
    <w:rsid w:val="00CD32B5"/>
    <w:rsid w:val="00CD3615"/>
    <w:rsid w:val="00CD4A57"/>
    <w:rsid w:val="00CD52C5"/>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2D"/>
    <w:rsid w:val="00CE27FB"/>
    <w:rsid w:val="00CE2A46"/>
    <w:rsid w:val="00CE2B2B"/>
    <w:rsid w:val="00CE2ED6"/>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0E2B"/>
    <w:rsid w:val="00CF102A"/>
    <w:rsid w:val="00CF106B"/>
    <w:rsid w:val="00CF10D3"/>
    <w:rsid w:val="00CF147E"/>
    <w:rsid w:val="00CF2DC8"/>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949"/>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32A"/>
    <w:rsid w:val="00D34674"/>
    <w:rsid w:val="00D34A10"/>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CA"/>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69"/>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4724"/>
    <w:rsid w:val="00D854C7"/>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15"/>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456"/>
    <w:rsid w:val="00DA7EB3"/>
    <w:rsid w:val="00DB0492"/>
    <w:rsid w:val="00DB0AEF"/>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0D7C"/>
    <w:rsid w:val="00DC1D6D"/>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00B"/>
    <w:rsid w:val="00DF6230"/>
    <w:rsid w:val="00DF66BD"/>
    <w:rsid w:val="00DF6E87"/>
    <w:rsid w:val="00DF71B3"/>
    <w:rsid w:val="00DF7911"/>
    <w:rsid w:val="00E007B8"/>
    <w:rsid w:val="00E00D6C"/>
    <w:rsid w:val="00E00DC1"/>
    <w:rsid w:val="00E0113A"/>
    <w:rsid w:val="00E0118B"/>
    <w:rsid w:val="00E01431"/>
    <w:rsid w:val="00E0167A"/>
    <w:rsid w:val="00E029BF"/>
    <w:rsid w:val="00E02C41"/>
    <w:rsid w:val="00E03173"/>
    <w:rsid w:val="00E032FF"/>
    <w:rsid w:val="00E03517"/>
    <w:rsid w:val="00E03681"/>
    <w:rsid w:val="00E03FC8"/>
    <w:rsid w:val="00E0436D"/>
    <w:rsid w:val="00E04518"/>
    <w:rsid w:val="00E045C6"/>
    <w:rsid w:val="00E04B74"/>
    <w:rsid w:val="00E05924"/>
    <w:rsid w:val="00E05961"/>
    <w:rsid w:val="00E05F35"/>
    <w:rsid w:val="00E05FB9"/>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1F2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8A2"/>
    <w:rsid w:val="00E30A98"/>
    <w:rsid w:val="00E31A26"/>
    <w:rsid w:val="00E3312B"/>
    <w:rsid w:val="00E33AE3"/>
    <w:rsid w:val="00E341C7"/>
    <w:rsid w:val="00E35986"/>
    <w:rsid w:val="00E3660D"/>
    <w:rsid w:val="00E37650"/>
    <w:rsid w:val="00E37666"/>
    <w:rsid w:val="00E37EC9"/>
    <w:rsid w:val="00E407B1"/>
    <w:rsid w:val="00E40AA6"/>
    <w:rsid w:val="00E410C9"/>
    <w:rsid w:val="00E41148"/>
    <w:rsid w:val="00E417FF"/>
    <w:rsid w:val="00E41885"/>
    <w:rsid w:val="00E4189D"/>
    <w:rsid w:val="00E41945"/>
    <w:rsid w:val="00E41996"/>
    <w:rsid w:val="00E42B5D"/>
    <w:rsid w:val="00E42DB2"/>
    <w:rsid w:val="00E4371A"/>
    <w:rsid w:val="00E43950"/>
    <w:rsid w:val="00E43D74"/>
    <w:rsid w:val="00E4427A"/>
    <w:rsid w:val="00E44C6E"/>
    <w:rsid w:val="00E44E04"/>
    <w:rsid w:val="00E45392"/>
    <w:rsid w:val="00E45980"/>
    <w:rsid w:val="00E46B1A"/>
    <w:rsid w:val="00E46CD5"/>
    <w:rsid w:val="00E470A3"/>
    <w:rsid w:val="00E47F4C"/>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629"/>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031"/>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17D8"/>
    <w:rsid w:val="00EC239A"/>
    <w:rsid w:val="00EC2B18"/>
    <w:rsid w:val="00EC36D4"/>
    <w:rsid w:val="00EC3A52"/>
    <w:rsid w:val="00EC3CF5"/>
    <w:rsid w:val="00EC3E62"/>
    <w:rsid w:val="00EC4158"/>
    <w:rsid w:val="00EC43CD"/>
    <w:rsid w:val="00EC5327"/>
    <w:rsid w:val="00EC5367"/>
    <w:rsid w:val="00EC5644"/>
    <w:rsid w:val="00EC63F2"/>
    <w:rsid w:val="00EC6401"/>
    <w:rsid w:val="00EC7BED"/>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6C89"/>
    <w:rsid w:val="00ED742D"/>
    <w:rsid w:val="00ED7576"/>
    <w:rsid w:val="00ED7C6C"/>
    <w:rsid w:val="00EE00CF"/>
    <w:rsid w:val="00EE04C4"/>
    <w:rsid w:val="00EE09F6"/>
    <w:rsid w:val="00EE16AD"/>
    <w:rsid w:val="00EE1BAC"/>
    <w:rsid w:val="00EE1EED"/>
    <w:rsid w:val="00EE2077"/>
    <w:rsid w:val="00EE2E32"/>
    <w:rsid w:val="00EE2FD4"/>
    <w:rsid w:val="00EE2FE8"/>
    <w:rsid w:val="00EE3F78"/>
    <w:rsid w:val="00EE4227"/>
    <w:rsid w:val="00EE424B"/>
    <w:rsid w:val="00EE4626"/>
    <w:rsid w:val="00EE4658"/>
    <w:rsid w:val="00EE4A52"/>
    <w:rsid w:val="00EE4D5D"/>
    <w:rsid w:val="00EE5AAF"/>
    <w:rsid w:val="00EE5C67"/>
    <w:rsid w:val="00EE5E43"/>
    <w:rsid w:val="00EE61E0"/>
    <w:rsid w:val="00EE625E"/>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29F"/>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B00"/>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211"/>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614"/>
    <w:rsid w:val="00F709A1"/>
    <w:rsid w:val="00F70C28"/>
    <w:rsid w:val="00F70FEB"/>
    <w:rsid w:val="00F71271"/>
    <w:rsid w:val="00F715B1"/>
    <w:rsid w:val="00F71FAF"/>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979F5"/>
    <w:rsid w:val="00FA0C9C"/>
    <w:rsid w:val="00FA0D5C"/>
    <w:rsid w:val="00FA10CF"/>
    <w:rsid w:val="00FA124E"/>
    <w:rsid w:val="00FA298F"/>
    <w:rsid w:val="00FA2B20"/>
    <w:rsid w:val="00FA43C3"/>
    <w:rsid w:val="00FA45BC"/>
    <w:rsid w:val="00FA4A62"/>
    <w:rsid w:val="00FA4A64"/>
    <w:rsid w:val="00FA4D0D"/>
    <w:rsid w:val="00FA53D1"/>
    <w:rsid w:val="00FA5CD6"/>
    <w:rsid w:val="00FA5D47"/>
    <w:rsid w:val="00FA6005"/>
    <w:rsid w:val="00FA644F"/>
    <w:rsid w:val="00FA68DE"/>
    <w:rsid w:val="00FA775F"/>
    <w:rsid w:val="00FA777D"/>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46DC"/>
    <w:rsid w:val="00FB5C36"/>
    <w:rsid w:val="00FB6CB3"/>
    <w:rsid w:val="00FB737D"/>
    <w:rsid w:val="00FB740D"/>
    <w:rsid w:val="00FB765A"/>
    <w:rsid w:val="00FB7AEF"/>
    <w:rsid w:val="00FC07E9"/>
    <w:rsid w:val="00FC0B03"/>
    <w:rsid w:val="00FC1017"/>
    <w:rsid w:val="00FC1162"/>
    <w:rsid w:val="00FC128E"/>
    <w:rsid w:val="00FC1422"/>
    <w:rsid w:val="00FC152F"/>
    <w:rsid w:val="00FC1815"/>
    <w:rsid w:val="00FC1AA6"/>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41B"/>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5EEC"/>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42"/>
    <w:rsid w:val="00FE4DBA"/>
    <w:rsid w:val="00FE567E"/>
    <w:rsid w:val="00FE5961"/>
    <w:rsid w:val="00FE5D0C"/>
    <w:rsid w:val="00FE6466"/>
    <w:rsid w:val="00FE669B"/>
    <w:rsid w:val="00FE681C"/>
    <w:rsid w:val="00FE6B84"/>
    <w:rsid w:val="00FE7831"/>
    <w:rsid w:val="00FE7EDD"/>
    <w:rsid w:val="00FF01A5"/>
    <w:rsid w:val="00FF034D"/>
    <w:rsid w:val="00FF09BA"/>
    <w:rsid w:val="00FF0B87"/>
    <w:rsid w:val="00FF0D01"/>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711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sChild>
        <w:div w:id="1932155144">
          <w:marLeft w:val="1166"/>
          <w:marRight w:val="0"/>
          <w:marTop w:val="0"/>
          <w:marBottom w:val="0"/>
          <w:divBdr>
            <w:top w:val="none" w:sz="0" w:space="0" w:color="auto"/>
            <w:left w:val="none" w:sz="0" w:space="0" w:color="auto"/>
            <w:bottom w:val="none" w:sz="0" w:space="0" w:color="auto"/>
            <w:right w:val="none" w:sz="0" w:space="0" w:color="auto"/>
          </w:divBdr>
        </w:div>
        <w:div w:id="2008554886">
          <w:marLeft w:val="1166"/>
          <w:marRight w:val="0"/>
          <w:marTop w:val="0"/>
          <w:marBottom w:val="0"/>
          <w:divBdr>
            <w:top w:val="none" w:sz="0" w:space="0" w:color="auto"/>
            <w:left w:val="none" w:sz="0" w:space="0" w:color="auto"/>
            <w:bottom w:val="none" w:sz="0" w:space="0" w:color="auto"/>
            <w:right w:val="none" w:sz="0" w:space="0" w:color="auto"/>
          </w:divBdr>
        </w:div>
        <w:div w:id="738140855">
          <w:marLeft w:val="1166"/>
          <w:marRight w:val="0"/>
          <w:marTop w:val="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10.10.10.10/ftp/tsg_ran/WG4_Radio/TSGR4_116bis/Inbox/R4-25148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B35A8501-BD18-490F-A2AC-E20B6032F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7407</TotalTime>
  <Pages>5</Pages>
  <Words>1662</Words>
  <Characters>9474</Characters>
  <Application>Microsoft Office Word</Application>
  <DocSecurity>0</DocSecurity>
  <Lines>78</Lines>
  <Paragraphs>22</Paragraphs>
  <ScaleCrop>false</ScaleCrop>
  <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4647</cp:revision>
  <dcterms:created xsi:type="dcterms:W3CDTF">2022-08-08T02:36:00Z</dcterms:created>
  <dcterms:modified xsi:type="dcterms:W3CDTF">2025-11-07T10:13:00Z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